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FB511" w14:textId="77777777" w:rsidR="00576E09" w:rsidRPr="00102597" w:rsidRDefault="00102597" w:rsidP="000308F8">
      <w:pPr>
        <w:jc w:val="center"/>
        <w:rPr>
          <w:b/>
          <w:color w:val="FF0000"/>
          <w:sz w:val="28"/>
          <w:szCs w:val="28"/>
        </w:rPr>
      </w:pPr>
      <w:r w:rsidRPr="00102597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2926D97" wp14:editId="2683156C">
            <wp:simplePos x="0" y="0"/>
            <wp:positionH relativeFrom="margin">
              <wp:posOffset>5991225</wp:posOffset>
            </wp:positionH>
            <wp:positionV relativeFrom="margin">
              <wp:posOffset>-66675</wp:posOffset>
            </wp:positionV>
            <wp:extent cx="748665" cy="655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c2011ST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00A" w:rsidRPr="00102597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D98DD4" wp14:editId="6E22BD54">
            <wp:simplePos x="1533525" y="457200"/>
            <wp:positionH relativeFrom="margin">
              <wp:align>left</wp:align>
            </wp:positionH>
            <wp:positionV relativeFrom="margin">
              <wp:align>top</wp:align>
            </wp:positionV>
            <wp:extent cx="723900" cy="666115"/>
            <wp:effectExtent l="0" t="0" r="0" b="635"/>
            <wp:wrapSquare wrapText="bothSides"/>
            <wp:docPr id="2" name="Picture 2" descr="V:\TASSP\Texas Study\Fall 2010\TXSTUDY_Fall_2010 Folder\Links\!TASSP TX shado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TASSP\Texas Study\Fall 2010\TXSTUDY_Fall_2010 Folder\Links\!TASSP TX shado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14" cy="66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ABA" w:rsidRPr="00102597">
        <w:rPr>
          <w:b/>
          <w:color w:val="FF0000"/>
          <w:sz w:val="28"/>
          <w:szCs w:val="28"/>
        </w:rPr>
        <w:t>TASSP/</w:t>
      </w:r>
      <w:r w:rsidRPr="00102597">
        <w:rPr>
          <w:b/>
          <w:color w:val="FF0000"/>
          <w:sz w:val="28"/>
          <w:szCs w:val="28"/>
        </w:rPr>
        <w:t>TASC Student</w:t>
      </w:r>
      <w:r w:rsidR="00AF4ABA" w:rsidRPr="00102597">
        <w:rPr>
          <w:b/>
          <w:color w:val="FF0000"/>
          <w:sz w:val="28"/>
          <w:szCs w:val="28"/>
        </w:rPr>
        <w:t xml:space="preserve"> Leadership Course</w:t>
      </w:r>
    </w:p>
    <w:p w14:paraId="15720E97" w14:textId="77777777" w:rsidR="00AF4ABA" w:rsidRPr="000308F8" w:rsidRDefault="00AF4ABA" w:rsidP="000308F8">
      <w:pPr>
        <w:jc w:val="center"/>
        <w:rPr>
          <w:b/>
        </w:rPr>
      </w:pPr>
      <w:r w:rsidRPr="000308F8">
        <w:rPr>
          <w:b/>
        </w:rPr>
        <w:t>Innovative course approved by TEA for .5 to 1.0 state credit</w:t>
      </w:r>
    </w:p>
    <w:p w14:paraId="53A68049" w14:textId="77777777" w:rsidR="00AF4ABA" w:rsidRPr="000308F8" w:rsidRDefault="000308F8" w:rsidP="000308F8">
      <w:pPr>
        <w:jc w:val="center"/>
        <w:rPr>
          <w:b/>
        </w:rPr>
      </w:pPr>
      <w:r>
        <w:rPr>
          <w:b/>
        </w:rPr>
        <w:t xml:space="preserve">Lab/project oriented course </w:t>
      </w:r>
      <w:r w:rsidR="00AF4ABA" w:rsidRPr="000308F8">
        <w:rPr>
          <w:b/>
        </w:rPr>
        <w:t xml:space="preserve">designed to meet a variety of student </w:t>
      </w:r>
      <w:r>
        <w:rPr>
          <w:b/>
        </w:rPr>
        <w:t xml:space="preserve">needs on a </w:t>
      </w:r>
      <w:r w:rsidR="006F500A">
        <w:rPr>
          <w:b/>
        </w:rPr>
        <w:t xml:space="preserve">middle school or </w:t>
      </w:r>
      <w:r>
        <w:rPr>
          <w:b/>
        </w:rPr>
        <w:t>high school campus</w:t>
      </w:r>
    </w:p>
    <w:p w14:paraId="359461AA" w14:textId="77777777" w:rsidR="00AF4ABA" w:rsidRDefault="00AF4ABA" w:rsidP="00AF4ABA">
      <w:pPr>
        <w:pStyle w:val="NoSpacing"/>
        <w:rPr>
          <w:b/>
        </w:rPr>
      </w:pPr>
      <w:r w:rsidRPr="000308F8">
        <w:rPr>
          <w:b/>
        </w:rPr>
        <w:t xml:space="preserve">It may be offered to </w:t>
      </w:r>
    </w:p>
    <w:p w14:paraId="187374E0" w14:textId="77777777" w:rsidR="006F500A" w:rsidRPr="006F500A" w:rsidRDefault="00E92EB0" w:rsidP="006F500A">
      <w:pPr>
        <w:pStyle w:val="NoSpacing"/>
        <w:numPr>
          <w:ilvl w:val="0"/>
          <w:numId w:val="2"/>
        </w:numPr>
      </w:pPr>
      <w:r>
        <w:t>Eighth</w:t>
      </w:r>
      <w:r w:rsidR="001F75B5">
        <w:t xml:space="preserve"> graders for </w:t>
      </w:r>
      <w:r w:rsidR="006F500A" w:rsidRPr="006F500A">
        <w:t>high school credit</w:t>
      </w:r>
    </w:p>
    <w:p w14:paraId="20577F1B" w14:textId="77777777" w:rsidR="00AF4ABA" w:rsidRDefault="00AF4ABA" w:rsidP="00AF4ABA">
      <w:pPr>
        <w:pStyle w:val="NoSpacing"/>
        <w:numPr>
          <w:ilvl w:val="0"/>
          <w:numId w:val="2"/>
        </w:numPr>
      </w:pPr>
      <w:r>
        <w:t>Incoming freshmen</w:t>
      </w:r>
    </w:p>
    <w:p w14:paraId="57B3FE75" w14:textId="77777777" w:rsidR="00AF4ABA" w:rsidRDefault="00AF4ABA" w:rsidP="00AF4ABA">
      <w:pPr>
        <w:pStyle w:val="NoSpacing"/>
        <w:numPr>
          <w:ilvl w:val="0"/>
          <w:numId w:val="2"/>
        </w:numPr>
      </w:pPr>
      <w:r>
        <w:t>Student Council members/NHS members</w:t>
      </w:r>
    </w:p>
    <w:p w14:paraId="2F35AB91" w14:textId="77777777" w:rsidR="00AF4ABA" w:rsidRDefault="00AF4ABA" w:rsidP="00AF4ABA">
      <w:pPr>
        <w:pStyle w:val="NoSpacing"/>
        <w:numPr>
          <w:ilvl w:val="0"/>
          <w:numId w:val="2"/>
        </w:numPr>
      </w:pPr>
      <w:r>
        <w:t xml:space="preserve">Any student leadership team </w:t>
      </w:r>
    </w:p>
    <w:p w14:paraId="3903A415" w14:textId="77777777" w:rsidR="00AF4ABA" w:rsidRDefault="00AF4ABA" w:rsidP="00AF4ABA">
      <w:pPr>
        <w:pStyle w:val="NoSpacing"/>
        <w:numPr>
          <w:ilvl w:val="0"/>
          <w:numId w:val="2"/>
        </w:numPr>
      </w:pPr>
      <w:r>
        <w:t>Selected students with instructor approval</w:t>
      </w:r>
    </w:p>
    <w:p w14:paraId="5BBA7B44" w14:textId="77777777" w:rsidR="00AF4ABA" w:rsidRDefault="00AF4ABA" w:rsidP="00AF4ABA">
      <w:pPr>
        <w:pStyle w:val="NoSpacing"/>
        <w:numPr>
          <w:ilvl w:val="0"/>
          <w:numId w:val="2"/>
        </w:numPr>
      </w:pPr>
      <w:r>
        <w:t>At-risk students</w:t>
      </w:r>
    </w:p>
    <w:p w14:paraId="1C17BE0A" w14:textId="77777777" w:rsidR="00AF4ABA" w:rsidRDefault="00AF4ABA" w:rsidP="00AF4ABA">
      <w:pPr>
        <w:pStyle w:val="NoSpacing"/>
        <w:numPr>
          <w:ilvl w:val="0"/>
          <w:numId w:val="2"/>
        </w:numPr>
      </w:pPr>
      <w:r>
        <w:t>Emerging leaders</w:t>
      </w:r>
    </w:p>
    <w:p w14:paraId="55E25368" w14:textId="77777777" w:rsidR="00BE0973" w:rsidRPr="00E92EB0" w:rsidRDefault="00BE0973" w:rsidP="00BE0973">
      <w:pPr>
        <w:pStyle w:val="NoSpacing"/>
        <w:rPr>
          <w:sz w:val="16"/>
          <w:szCs w:val="16"/>
        </w:rPr>
      </w:pPr>
    </w:p>
    <w:p w14:paraId="66A6AB73" w14:textId="77777777" w:rsidR="00BE0973" w:rsidRPr="000308F8" w:rsidRDefault="00BE0973" w:rsidP="00BE0973">
      <w:pPr>
        <w:pStyle w:val="NoSpacing"/>
        <w:rPr>
          <w:b/>
        </w:rPr>
      </w:pPr>
      <w:r w:rsidRPr="000308F8">
        <w:rPr>
          <w:b/>
        </w:rPr>
        <w:t xml:space="preserve">It may be taught at all </w:t>
      </w:r>
      <w:r w:rsidR="006F500A">
        <w:rPr>
          <w:b/>
        </w:rPr>
        <w:t>middle/</w:t>
      </w:r>
      <w:r w:rsidRPr="000308F8">
        <w:rPr>
          <w:b/>
        </w:rPr>
        <w:t>high schools including Charter Schools, Alternative Schools, DAEP’s, etc.</w:t>
      </w:r>
    </w:p>
    <w:p w14:paraId="779B6212" w14:textId="77777777" w:rsidR="00AF4ABA" w:rsidRPr="00E92EB0" w:rsidRDefault="00AF4ABA" w:rsidP="000D19B9">
      <w:pPr>
        <w:pStyle w:val="NoSpacing"/>
        <w:rPr>
          <w:sz w:val="16"/>
          <w:szCs w:val="16"/>
        </w:rPr>
      </w:pPr>
    </w:p>
    <w:p w14:paraId="1F0E3238" w14:textId="77777777" w:rsidR="00AF4ABA" w:rsidRPr="000308F8" w:rsidRDefault="00AF4ABA" w:rsidP="00AF4ABA">
      <w:pPr>
        <w:pStyle w:val="NoSpacing"/>
        <w:rPr>
          <w:b/>
        </w:rPr>
      </w:pPr>
      <w:r w:rsidRPr="000308F8">
        <w:rPr>
          <w:b/>
        </w:rPr>
        <w:t xml:space="preserve">TASSP/TASC offers a </w:t>
      </w:r>
      <w:r w:rsidR="00E92EB0">
        <w:rPr>
          <w:b/>
        </w:rPr>
        <w:t>Student Leadership Course Class Curriculum</w:t>
      </w:r>
      <w:r w:rsidRPr="000308F8">
        <w:rPr>
          <w:b/>
        </w:rPr>
        <w:t xml:space="preserve"> Academy.</w:t>
      </w:r>
    </w:p>
    <w:p w14:paraId="7EA9548C" w14:textId="77777777" w:rsidR="00AF4ABA" w:rsidRDefault="00E92EB0" w:rsidP="006F500A">
      <w:pPr>
        <w:pStyle w:val="NoSpacing"/>
        <w:numPr>
          <w:ilvl w:val="0"/>
          <w:numId w:val="3"/>
        </w:numPr>
      </w:pPr>
      <w:r>
        <w:t>Offered in the summer on a yearly basis</w:t>
      </w:r>
    </w:p>
    <w:p w14:paraId="5B83E764" w14:textId="77777777" w:rsidR="00BE0973" w:rsidRPr="00E92EB0" w:rsidRDefault="00BE0973" w:rsidP="00AF4ABA">
      <w:pPr>
        <w:pStyle w:val="NoSpacing"/>
        <w:rPr>
          <w:sz w:val="18"/>
          <w:szCs w:val="18"/>
        </w:rPr>
      </w:pPr>
    </w:p>
    <w:p w14:paraId="6E50DB64" w14:textId="77777777" w:rsidR="00BE0973" w:rsidRPr="000308F8" w:rsidRDefault="00BE0973" w:rsidP="00AF4ABA">
      <w:pPr>
        <w:pStyle w:val="NoSpacing"/>
        <w:rPr>
          <w:b/>
        </w:rPr>
      </w:pPr>
      <w:r w:rsidRPr="000308F8">
        <w:rPr>
          <w:b/>
        </w:rPr>
        <w:t xml:space="preserve">Why </w:t>
      </w:r>
      <w:proofErr w:type="gramStart"/>
      <w:r w:rsidRPr="000308F8">
        <w:rPr>
          <w:b/>
        </w:rPr>
        <w:t>offer</w:t>
      </w:r>
      <w:proofErr w:type="gramEnd"/>
      <w:r w:rsidRPr="000308F8">
        <w:rPr>
          <w:b/>
        </w:rPr>
        <w:t xml:space="preserve"> this course?</w:t>
      </w:r>
    </w:p>
    <w:p w14:paraId="2EFD7308" w14:textId="77777777" w:rsidR="00BE0973" w:rsidRPr="00857CDB" w:rsidRDefault="00BE0973" w:rsidP="00BE0973">
      <w:pPr>
        <w:pStyle w:val="NoSpacing"/>
        <w:numPr>
          <w:ilvl w:val="0"/>
          <w:numId w:val="4"/>
        </w:numPr>
        <w:rPr>
          <w:b/>
          <w:bCs/>
        </w:rPr>
      </w:pPr>
      <w:r>
        <w:t>Create a strong base for active leadership organizations including student council, NHS, etc.</w:t>
      </w:r>
    </w:p>
    <w:p w14:paraId="4C32BC5E" w14:textId="77777777" w:rsidR="00BE0973" w:rsidRPr="00A465DD" w:rsidRDefault="00BE0973" w:rsidP="00BE0973">
      <w:pPr>
        <w:pStyle w:val="NoSpacing"/>
        <w:numPr>
          <w:ilvl w:val="0"/>
          <w:numId w:val="4"/>
        </w:numPr>
      </w:pPr>
      <w:bookmarkStart w:id="0" w:name="_GoBack"/>
      <w:r w:rsidRPr="00A465DD">
        <w:t>Provide leadership training for emerging leaders on your campus</w:t>
      </w:r>
      <w:bookmarkEnd w:id="0"/>
    </w:p>
    <w:p w14:paraId="51714068" w14:textId="77777777" w:rsidR="00BE0973" w:rsidRDefault="00BE0973" w:rsidP="00BE0973">
      <w:pPr>
        <w:pStyle w:val="NoSpacing"/>
        <w:numPr>
          <w:ilvl w:val="0"/>
          <w:numId w:val="4"/>
        </w:numPr>
      </w:pPr>
      <w:r>
        <w:t xml:space="preserve">Build a campus leadership team for addressing </w:t>
      </w:r>
      <w:r w:rsidR="0086782A">
        <w:t>mandates and</w:t>
      </w:r>
      <w:r>
        <w:t xml:space="preserve"> campus needs such as dating violence, bullying and </w:t>
      </w:r>
      <w:r w:rsidR="00102597">
        <w:t>cyber bullying</w:t>
      </w:r>
      <w:r>
        <w:t xml:space="preserve">, drug and alcohol abuse prevention, internet safety, transition needs, hospitality for parent nights, addressing energy and environment needs, </w:t>
      </w:r>
      <w:r w:rsidR="000308F8">
        <w:t>pairings with special needs students, etc.</w:t>
      </w:r>
    </w:p>
    <w:p w14:paraId="00C0C2F5" w14:textId="77777777" w:rsidR="000308F8" w:rsidRDefault="000308F8" w:rsidP="00BE0973">
      <w:pPr>
        <w:pStyle w:val="NoSpacing"/>
        <w:numPr>
          <w:ilvl w:val="0"/>
          <w:numId w:val="4"/>
        </w:numPr>
      </w:pPr>
      <w:r>
        <w:t>Offer juniors and seniors opportunities to engage in service learning, create portfolios, enhance interpersonal and public speaking skills, and engage in civic participation.</w:t>
      </w:r>
    </w:p>
    <w:p w14:paraId="7E03D710" w14:textId="77777777" w:rsidR="000308F8" w:rsidRDefault="000308F8" w:rsidP="00BE0973">
      <w:pPr>
        <w:pStyle w:val="NoSpacing"/>
        <w:numPr>
          <w:ilvl w:val="0"/>
          <w:numId w:val="4"/>
        </w:numPr>
      </w:pPr>
      <w:r>
        <w:t>Enhance avenues for student voice and student engagement as well as develop strong public relations between the school and community.</w:t>
      </w:r>
    </w:p>
    <w:p w14:paraId="745E8B81" w14:textId="77777777" w:rsidR="000308F8" w:rsidRDefault="000308F8" w:rsidP="00BE0973">
      <w:pPr>
        <w:pStyle w:val="NoSpacing"/>
        <w:numPr>
          <w:ilvl w:val="0"/>
          <w:numId w:val="4"/>
        </w:numPr>
      </w:pPr>
      <w:r>
        <w:t>Utilize a cost effective method of meeting the needs of your students, improving school c</w:t>
      </w:r>
      <w:r w:rsidR="006F500A">
        <w:t>limate and school culture</w:t>
      </w:r>
    </w:p>
    <w:p w14:paraId="6A1AC1A2" w14:textId="77777777" w:rsidR="006F500A" w:rsidRDefault="006F500A" w:rsidP="00BE0973">
      <w:pPr>
        <w:pStyle w:val="NoSpacing"/>
        <w:numPr>
          <w:ilvl w:val="0"/>
          <w:numId w:val="4"/>
        </w:numPr>
      </w:pPr>
      <w:r>
        <w:t>Provide an opportunity for at-risk students to gain valuable, relevant experiences while earning a state credit</w:t>
      </w:r>
    </w:p>
    <w:p w14:paraId="1F8341BD" w14:textId="77777777" w:rsidR="006F500A" w:rsidRDefault="006F500A" w:rsidP="00BE0973">
      <w:pPr>
        <w:pStyle w:val="NoSpacing"/>
        <w:numPr>
          <w:ilvl w:val="0"/>
          <w:numId w:val="4"/>
        </w:numPr>
      </w:pPr>
      <w:r>
        <w:t>Enrich academic-socio-emotional learning on your campus</w:t>
      </w:r>
    </w:p>
    <w:p w14:paraId="097DB9FE" w14:textId="77777777" w:rsidR="006F500A" w:rsidRDefault="006F500A" w:rsidP="00BE0973">
      <w:pPr>
        <w:pStyle w:val="NoSpacing"/>
        <w:numPr>
          <w:ilvl w:val="0"/>
          <w:numId w:val="4"/>
        </w:numPr>
      </w:pPr>
      <w:r>
        <w:t>Engage students and simultaneously improve academic achievement, attendance, and the numbers of students who are college/career ready</w:t>
      </w:r>
    </w:p>
    <w:p w14:paraId="3754FFF1" w14:textId="77777777" w:rsidR="00E92EB0" w:rsidRPr="007B54DE" w:rsidRDefault="00E92EB0" w:rsidP="00BE0973">
      <w:pPr>
        <w:pStyle w:val="NoSpacing"/>
        <w:numPr>
          <w:ilvl w:val="0"/>
          <w:numId w:val="4"/>
        </w:numPr>
      </w:pPr>
      <w:r>
        <w:t xml:space="preserve">Meet many of the requirements of </w:t>
      </w:r>
      <w:r w:rsidRPr="00E92EB0">
        <w:rPr>
          <w:u w:val="single"/>
        </w:rPr>
        <w:t>House Bill 5, Section 46</w:t>
      </w:r>
    </w:p>
    <w:p w14:paraId="52EBA301" w14:textId="4A256473" w:rsidR="007B54DE" w:rsidRDefault="007B54DE" w:rsidP="00BE0973">
      <w:pPr>
        <w:pStyle w:val="NoSpacing"/>
        <w:numPr>
          <w:ilvl w:val="0"/>
          <w:numId w:val="4"/>
        </w:numPr>
      </w:pPr>
      <w:r w:rsidRPr="007B54DE">
        <w:t>Manage senior projects</w:t>
      </w:r>
    </w:p>
    <w:p w14:paraId="34D95121" w14:textId="11685554" w:rsidR="00BE0973" w:rsidRPr="000D19B9" w:rsidRDefault="000D19B9" w:rsidP="00AF4ABA">
      <w:pPr>
        <w:pStyle w:val="NoSpacing"/>
        <w:numPr>
          <w:ilvl w:val="0"/>
          <w:numId w:val="4"/>
        </w:numPr>
      </w:pPr>
      <w:r>
        <w:t>Develop social emotional skills</w:t>
      </w:r>
    </w:p>
    <w:p w14:paraId="711966DE" w14:textId="1C262D9D" w:rsidR="006F500A" w:rsidRDefault="006F500A" w:rsidP="006F500A">
      <w:pPr>
        <w:pStyle w:val="NoSpacing"/>
        <w:numPr>
          <w:ilvl w:val="0"/>
          <w:numId w:val="5"/>
        </w:numPr>
      </w:pPr>
      <w:r>
        <w:t xml:space="preserve">Data from National Educational Longitudinal studies shows the correlation between student activities and classes such as the TASSP Student </w:t>
      </w:r>
      <w:r w:rsidR="00102597">
        <w:t>Leadership</w:t>
      </w:r>
      <w:r>
        <w:t xml:space="preserve"> Course and student achievement, attendance, and </w:t>
      </w:r>
      <w:r w:rsidR="000D19B9">
        <w:t>post high school success.</w:t>
      </w:r>
    </w:p>
    <w:p w14:paraId="00C361FA" w14:textId="77777777" w:rsidR="00BE0973" w:rsidRDefault="007B54DE" w:rsidP="00AF4ABA">
      <w:pPr>
        <w:pStyle w:val="NoSpacing"/>
      </w:pPr>
      <w:r>
        <w:rPr>
          <w:rStyle w:val="Hyperlink"/>
        </w:rPr>
        <w:t xml:space="preserve">     </w:t>
      </w:r>
    </w:p>
    <w:sectPr w:rsidR="00BE0973" w:rsidSect="006F50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36C3"/>
    <w:multiLevelType w:val="hybridMultilevel"/>
    <w:tmpl w:val="30B8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27FA"/>
    <w:multiLevelType w:val="hybridMultilevel"/>
    <w:tmpl w:val="A098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63419"/>
    <w:multiLevelType w:val="hybridMultilevel"/>
    <w:tmpl w:val="60CAAA2E"/>
    <w:lvl w:ilvl="0" w:tplc="3506A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7E90"/>
    <w:multiLevelType w:val="hybridMultilevel"/>
    <w:tmpl w:val="27CE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62CA1"/>
    <w:multiLevelType w:val="hybridMultilevel"/>
    <w:tmpl w:val="C05C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BA"/>
    <w:rsid w:val="000308F8"/>
    <w:rsid w:val="000D19B9"/>
    <w:rsid w:val="00102597"/>
    <w:rsid w:val="001F75B5"/>
    <w:rsid w:val="00353DE0"/>
    <w:rsid w:val="00576E09"/>
    <w:rsid w:val="006F500A"/>
    <w:rsid w:val="007B54DE"/>
    <w:rsid w:val="00857CDB"/>
    <w:rsid w:val="0086782A"/>
    <w:rsid w:val="00A465DD"/>
    <w:rsid w:val="00AC5BFA"/>
    <w:rsid w:val="00AF4ABA"/>
    <w:rsid w:val="00BE0973"/>
    <w:rsid w:val="00DC6853"/>
    <w:rsid w:val="00E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4987"/>
  <w15:docId w15:val="{28691881-590C-47BA-91C1-A8466F16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ABA"/>
    <w:pPr>
      <w:ind w:left="720"/>
      <w:contextualSpacing/>
    </w:pPr>
  </w:style>
  <w:style w:type="paragraph" w:styleId="NoSpacing">
    <w:name w:val="No Spacing"/>
    <w:uiPriority w:val="1"/>
    <w:qFormat/>
    <w:rsid w:val="00AF4A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08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Terry Hamm</cp:lastModifiedBy>
  <cp:revision>4</cp:revision>
  <cp:lastPrinted>2011-03-02T21:23:00Z</cp:lastPrinted>
  <dcterms:created xsi:type="dcterms:W3CDTF">2020-02-05T00:16:00Z</dcterms:created>
  <dcterms:modified xsi:type="dcterms:W3CDTF">2020-02-21T15:56:00Z</dcterms:modified>
</cp:coreProperties>
</file>