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Color Cancer Cured Week Activities - October 18-22</w:t>
      </w:r>
    </w:p>
    <w:p w:rsidR="00000000" w:rsidDel="00000000" w:rsidP="00000000" w:rsidRDefault="00000000" w:rsidRPr="00000000" w14:paraId="00000002">
      <w:pPr>
        <w:spacing w:line="240" w:lineRule="auto"/>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Spirit Days</w:t>
      </w:r>
    </w:p>
    <w:p w:rsidR="00000000" w:rsidDel="00000000" w:rsidP="00000000" w:rsidRDefault="00000000" w:rsidRPr="00000000" w14:paraId="0000000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Spirit Days for Color Cancer Cured Week!</w:t>
      </w:r>
    </w:p>
    <w:p w:rsidR="00000000" w:rsidDel="00000000" w:rsidP="00000000" w:rsidRDefault="00000000" w:rsidRPr="00000000" w14:paraId="0000000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October 18</w:t>
        <w:tab/>
        <w:t xml:space="preserve">Monday - wear </w:t>
      </w:r>
      <w:r w:rsidDel="00000000" w:rsidR="00000000" w:rsidRPr="00000000">
        <w:rPr>
          <w:rFonts w:ascii="Calibri" w:cs="Calibri" w:eastAsia="Calibri" w:hAnsi="Calibri"/>
          <w:b w:val="1"/>
          <w:sz w:val="24"/>
          <w:szCs w:val="24"/>
          <w:rtl w:val="0"/>
        </w:rPr>
        <w:t xml:space="preserve">orange</w:t>
      </w:r>
      <w:r w:rsidDel="00000000" w:rsidR="00000000" w:rsidRPr="00000000">
        <w:rPr>
          <w:rFonts w:ascii="Calibri" w:cs="Calibri" w:eastAsia="Calibri" w:hAnsi="Calibri"/>
          <w:sz w:val="24"/>
          <w:szCs w:val="24"/>
          <w:rtl w:val="0"/>
        </w:rPr>
        <w:tab/>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October 19</w:t>
        <w:tab/>
        <w:t xml:space="preserve">Tuesday - wear </w:t>
      </w:r>
      <w:r w:rsidDel="00000000" w:rsidR="00000000" w:rsidRPr="00000000">
        <w:rPr>
          <w:rFonts w:ascii="Calibri" w:cs="Calibri" w:eastAsia="Calibri" w:hAnsi="Calibri"/>
          <w:b w:val="1"/>
          <w:sz w:val="24"/>
          <w:szCs w:val="24"/>
          <w:rtl w:val="0"/>
        </w:rPr>
        <w:t xml:space="preserve">blue</w:t>
      </w: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October 20</w:t>
        <w:tab/>
        <w:t xml:space="preserve">Wednesday - wear </w:t>
      </w:r>
      <w:r w:rsidDel="00000000" w:rsidR="00000000" w:rsidRPr="00000000">
        <w:rPr>
          <w:rFonts w:ascii="Calibri" w:cs="Calibri" w:eastAsia="Calibri" w:hAnsi="Calibri"/>
          <w:b w:val="1"/>
          <w:sz w:val="24"/>
          <w:szCs w:val="24"/>
          <w:rtl w:val="0"/>
        </w:rPr>
        <w:t xml:space="preserve">green</w:t>
      </w:r>
      <w:r w:rsidDel="00000000" w:rsidR="00000000" w:rsidRPr="00000000">
        <w:rPr>
          <w:rFonts w:ascii="Calibri" w:cs="Calibri" w:eastAsia="Calibri" w:hAnsi="Calibri"/>
          <w:sz w:val="24"/>
          <w:szCs w:val="24"/>
          <w:rtl w:val="0"/>
        </w:rPr>
        <w:tab/>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October 21</w:t>
        <w:tab/>
        <w:t xml:space="preserve">Thursday - Spirit Day Tye Dye Day</w:t>
        <w:tab/>
        <w:t xml:space="preserve">Color ALL Cancer Cured!</w:t>
        <w:tab/>
      </w:r>
    </w:p>
    <w:p w:rsidR="00000000" w:rsidDel="00000000" w:rsidP="00000000" w:rsidRDefault="00000000" w:rsidRPr="00000000" w14:paraId="00000009">
      <w:pPr>
        <w:spacing w:line="240" w:lineRule="auto"/>
        <w:rPr>
          <w:rFonts w:ascii="Calibri" w:cs="Calibri" w:eastAsia="Calibri" w:hAnsi="Calibri"/>
          <w:sz w:val="28"/>
          <w:szCs w:val="28"/>
        </w:rPr>
      </w:pPr>
      <w:r w:rsidDel="00000000" w:rsidR="00000000" w:rsidRPr="00000000">
        <w:rPr>
          <w:rFonts w:ascii="Calibri" w:cs="Calibri" w:eastAsia="Calibri" w:hAnsi="Calibri"/>
          <w:sz w:val="24"/>
          <w:szCs w:val="24"/>
          <w:rtl w:val="0"/>
        </w:rPr>
        <w:t xml:space="preserve">October 22</w:t>
        <w:tab/>
        <w:t xml:space="preserve">Friday - wear </w:t>
      </w:r>
      <w:r w:rsidDel="00000000" w:rsidR="00000000" w:rsidRPr="00000000">
        <w:rPr>
          <w:rFonts w:ascii="Calibri" w:cs="Calibri" w:eastAsia="Calibri" w:hAnsi="Calibri"/>
          <w:b w:val="1"/>
          <w:sz w:val="24"/>
          <w:szCs w:val="24"/>
          <w:rtl w:val="0"/>
        </w:rPr>
        <w:t xml:space="preserve">pink </w:t>
      </w:r>
      <w:r w:rsidDel="00000000" w:rsidR="00000000" w:rsidRPr="00000000">
        <w:rPr>
          <w:rFonts w:ascii="Calibri" w:cs="Calibri" w:eastAsia="Calibri" w:hAnsi="Calibri"/>
          <w:sz w:val="24"/>
          <w:szCs w:val="24"/>
          <w:rtl w:val="0"/>
        </w:rPr>
        <w:t xml:space="preserve">It’s also</w:t>
      </w:r>
      <w:r w:rsidDel="00000000" w:rsidR="00000000" w:rsidRPr="00000000">
        <w:rPr>
          <w:rFonts w:ascii="Calibri" w:cs="Calibri" w:eastAsia="Calibri" w:hAnsi="Calibri"/>
          <w:b w:val="1"/>
          <w:sz w:val="24"/>
          <w:szCs w:val="24"/>
          <w:rtl w:val="0"/>
        </w:rPr>
        <w:t xml:space="preserve"> Pink Out </w:t>
      </w:r>
      <w:r w:rsidDel="00000000" w:rsidR="00000000" w:rsidRPr="00000000">
        <w:rPr>
          <w:rFonts w:ascii="Calibri" w:cs="Calibri" w:eastAsia="Calibri" w:hAnsi="Calibri"/>
          <w:sz w:val="24"/>
          <w:szCs w:val="24"/>
          <w:rtl w:val="0"/>
        </w:rPr>
        <w:t xml:space="preserve">for the Student Section at the game</w:t>
      </w: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Activities</w:t>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Tuesday and Thursday</w:t>
      </w:r>
      <w:r w:rsidDel="00000000" w:rsidR="00000000" w:rsidRPr="00000000">
        <w:rPr>
          <w:rFonts w:ascii="Calibri" w:cs="Calibri" w:eastAsia="Calibri" w:hAnsi="Calibri"/>
          <w:b w:val="1"/>
          <w:sz w:val="28"/>
          <w:szCs w:val="28"/>
          <w:rtl w:val="0"/>
        </w:rPr>
        <w:t xml:space="preserve"> - </w:t>
      </w:r>
      <w:r w:rsidDel="00000000" w:rsidR="00000000" w:rsidRPr="00000000">
        <w:rPr>
          <w:rFonts w:ascii="Calibri" w:cs="Calibri" w:eastAsia="Calibri" w:hAnsi="Calibri"/>
          <w:sz w:val="24"/>
          <w:szCs w:val="24"/>
          <w:rtl w:val="0"/>
        </w:rPr>
        <w:t xml:space="preserve">All Lunches - Color sheets, games, facts &amp; giveaways</w:t>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Friday </w:t>
      </w:r>
      <w:r w:rsidDel="00000000" w:rsidR="00000000" w:rsidRPr="00000000">
        <w:rPr>
          <w:rFonts w:ascii="Calibri" w:cs="Calibri" w:eastAsia="Calibri" w:hAnsi="Calibri"/>
          <w:sz w:val="24"/>
          <w:szCs w:val="24"/>
          <w:rtl w:val="0"/>
        </w:rPr>
        <w:t xml:space="preserve">- Student Council will host a Lantern Launch after the football game to celebrate the hope of curing all types of cancer. Lanterns may be purchased for $10 in memory or in honor of anyone affected by cancer.  Contact Susan Waldrep or Will Carter for a form.</w:t>
      </w:r>
    </w:p>
    <w:p w:rsidR="00000000" w:rsidDel="00000000" w:rsidP="00000000" w:rsidRDefault="00000000" w:rsidRPr="00000000" w14:paraId="0000000E">
      <w:pPr>
        <w:spacing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Awareness Facts</w:t>
      </w:r>
    </w:p>
    <w:p w:rsidR="00000000" w:rsidDel="00000000" w:rsidP="00000000" w:rsidRDefault="00000000" w:rsidRPr="00000000" w14:paraId="00000010">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sz w:val="24"/>
          <w:szCs w:val="24"/>
          <w:u w:val="single"/>
          <w:rtl w:val="0"/>
        </w:rPr>
        <w:t xml:space="preserve">Monday </w:t>
      </w:r>
      <w:r w:rsidDel="00000000" w:rsidR="00000000" w:rsidRPr="00000000">
        <w:rPr>
          <w:rFonts w:ascii="Calibri" w:cs="Calibri" w:eastAsia="Calibri" w:hAnsi="Calibri"/>
          <w:b w:val="1"/>
          <w:i w:val="1"/>
          <w:sz w:val="24"/>
          <w:szCs w:val="24"/>
          <w:rtl w:val="0"/>
        </w:rPr>
        <w:t xml:space="preserve">- Orange Facts about Cancer (Kidney and Leukemia)</w:t>
      </w:r>
    </w:p>
    <w:p w:rsidR="00000000" w:rsidDel="00000000" w:rsidP="00000000" w:rsidRDefault="00000000" w:rsidRPr="00000000" w14:paraId="0000001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Every year more than 41,000 men and 24,000 women are diagnosed with kidney cancer. Daily 170 Americans are diagnosed with leukemia and daily 67 die from this disease. Good nutrition and a healthy lifestyle help prevent all types of cancers</w:t>
      </w:r>
    </w:p>
    <w:p w:rsidR="00000000" w:rsidDel="00000000" w:rsidP="00000000" w:rsidRDefault="00000000" w:rsidRPr="00000000" w14:paraId="00000012">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sz w:val="24"/>
          <w:szCs w:val="24"/>
          <w:u w:val="single"/>
          <w:rtl w:val="0"/>
        </w:rPr>
        <w:t xml:space="preserve">Tuesday</w:t>
      </w:r>
      <w:r w:rsidDel="00000000" w:rsidR="00000000" w:rsidRPr="00000000">
        <w:rPr>
          <w:rFonts w:ascii="Calibri" w:cs="Calibri" w:eastAsia="Calibri" w:hAnsi="Calibri"/>
          <w:sz w:val="24"/>
          <w:szCs w:val="24"/>
          <w:rtl w:val="0"/>
        </w:rPr>
        <w:t xml:space="preserve"> - </w:t>
      </w:r>
      <w:r w:rsidDel="00000000" w:rsidR="00000000" w:rsidRPr="00000000">
        <w:rPr>
          <w:rFonts w:ascii="Calibri" w:cs="Calibri" w:eastAsia="Calibri" w:hAnsi="Calibri"/>
          <w:b w:val="1"/>
          <w:i w:val="1"/>
          <w:sz w:val="24"/>
          <w:szCs w:val="24"/>
          <w:rtl w:val="0"/>
        </w:rPr>
        <w:t xml:space="preserve">Blue Facts about Cancer (Prostate, Stomach, Colon, Ovarian, Esophageal)</w:t>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are over 3 million cases of prostate cancer each year in the US. Of the over 28,000 people diagnosed each year with stomach cancer, about 75% are over the age of 50. Colon cancer affects more than 200,000 men and women each year in the US. Over 21,000 women are diagnosed yearly with ovarian cancer and over 19,000 people are diagnosed each year with esophageal cancer. The American Cancer Society suggests that you stop smoking if you smoke and never start smoking if you don’t currently smoke. </w:t>
      </w:r>
    </w:p>
    <w:p w:rsidR="00000000" w:rsidDel="00000000" w:rsidP="00000000" w:rsidRDefault="00000000" w:rsidRPr="00000000" w14:paraId="00000014">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sz w:val="24"/>
          <w:szCs w:val="24"/>
          <w:u w:val="single"/>
          <w:rtl w:val="0"/>
        </w:rPr>
        <w:t xml:space="preserve">Wednesday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i w:val="1"/>
          <w:sz w:val="24"/>
          <w:szCs w:val="24"/>
          <w:rtl w:val="0"/>
        </w:rPr>
        <w:t xml:space="preserve">Green Facts about Cancer (Liver, Non-Hodgkin’s Lymphoma, Gallbladder)</w:t>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Over 24,000 men and 10,000 women are diagnosed with liver cancer a year in the US.  Over 81,000 people are diagnosed with Non-Hodgkin’s Lymphoma each year in the US. ARound 12,000 people are diagnosed with gallbladder cancer each year. According to the ACS, people should avoid second hand smoke and not abuse alcohol to help avoid cancer. </w:t>
      </w:r>
    </w:p>
    <w:p w:rsidR="00000000" w:rsidDel="00000000" w:rsidP="00000000" w:rsidRDefault="00000000" w:rsidRPr="00000000" w14:paraId="00000016">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sz w:val="24"/>
          <w:szCs w:val="24"/>
          <w:u w:val="single"/>
          <w:rtl w:val="0"/>
        </w:rPr>
        <w:t xml:space="preserve">Thursday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i w:val="1"/>
          <w:sz w:val="24"/>
          <w:szCs w:val="24"/>
          <w:rtl w:val="0"/>
        </w:rPr>
        <w:t xml:space="preserve">Tie-dye - Color ALL Cancer Cured  (Focus on Skin and Lung Cancers)</w:t>
      </w:r>
    </w:p>
    <w:p w:rsidR="00000000" w:rsidDel="00000000" w:rsidP="00000000" w:rsidRDefault="00000000" w:rsidRPr="00000000" w14:paraId="0000001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Over 9500 people are diagnosed with skin cancer daily in the US. To avoid skin cancer, stay in the shade when possible, and always wear sunscreen when you are outside. Lung cancer is the most common cancer worldwide. Do not smoke any forms of tobacco and get your home tested for radon to help prevent lung cancer. </w:t>
      </w:r>
    </w:p>
    <w:p w:rsidR="00000000" w:rsidDel="00000000" w:rsidP="00000000" w:rsidRDefault="00000000" w:rsidRPr="00000000" w14:paraId="00000018">
      <w:pPr>
        <w:spacing w:line="240" w:lineRule="auto"/>
        <w:rPr>
          <w:rFonts w:ascii="Calibri" w:cs="Calibri" w:eastAsia="Calibri" w:hAnsi="Calibri"/>
          <w:b w:val="1"/>
          <w:i w:val="1"/>
          <w:sz w:val="24"/>
          <w:szCs w:val="24"/>
        </w:rPr>
      </w:pPr>
      <w:r w:rsidDel="00000000" w:rsidR="00000000" w:rsidRPr="00000000">
        <w:rPr>
          <w:rFonts w:ascii="Calibri" w:cs="Calibri" w:eastAsia="Calibri" w:hAnsi="Calibri"/>
          <w:b w:val="1"/>
          <w:sz w:val="24"/>
          <w:szCs w:val="24"/>
          <w:u w:val="single"/>
          <w:rtl w:val="0"/>
        </w:rPr>
        <w:t xml:space="preserve">Friday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i w:val="1"/>
          <w:sz w:val="24"/>
          <w:szCs w:val="24"/>
          <w:rtl w:val="0"/>
        </w:rPr>
        <w:t xml:space="preserve">Pink Facts about Cancer (Breast)</w:t>
      </w:r>
    </w:p>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Around 3,8 million people are affected by breast cancer and about 43,000 die yearly from this disease. Men and women alike can have breast cancer but it is much more common in women. According to the ACS, being physically active helps people avoid all cancers, but heredity plays a huge role in cancer.</w:t>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