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9428D" w14:textId="7C4101CB" w:rsidR="0007451A" w:rsidRPr="0007451A" w:rsidRDefault="0007451A" w:rsidP="0007451A">
      <w:pPr>
        <w:numPr>
          <w:ilvl w:val="0"/>
          <w:numId w:val="1"/>
        </w:numPr>
        <w:shd w:val="clear" w:color="auto" w:fill="FFFFFF"/>
        <w:spacing w:after="0" w:line="240" w:lineRule="auto"/>
        <w:ind w:left="1320"/>
        <w:rPr>
          <w:rFonts w:eastAsia="Times New Roman" w:cstheme="minorHAnsi"/>
          <w:color w:val="4A4A4A"/>
          <w:sz w:val="24"/>
          <w:szCs w:val="24"/>
        </w:rPr>
      </w:pPr>
      <w:r w:rsidRPr="0007451A">
        <w:rPr>
          <w:rFonts w:eastAsia="Times New Roman" w:cstheme="minorHAnsi"/>
          <w:color w:val="4A4A4A"/>
          <w:sz w:val="24"/>
          <w:szCs w:val="24"/>
          <w:bdr w:val="none" w:sz="0" w:space="0" w:color="auto" w:frame="1"/>
        </w:rPr>
        <w:t xml:space="preserve">Early Bird Registration: Those registering by midnight on the day Early Bird Registration Closes have a discounted registration fee. </w:t>
      </w:r>
      <w:r>
        <w:rPr>
          <w:rFonts w:eastAsia="Times New Roman" w:cstheme="minorHAnsi"/>
          <w:color w:val="4A4A4A"/>
          <w:sz w:val="24"/>
          <w:szCs w:val="24"/>
          <w:bdr w:val="none" w:sz="0" w:space="0" w:color="auto" w:frame="1"/>
        </w:rPr>
        <w:t>Their registration includes an evening at Six Flags with dinner and a conference t-shirt if size is submitted.</w:t>
      </w:r>
    </w:p>
    <w:p w14:paraId="64EEBE28" w14:textId="690F7A80" w:rsidR="0007451A" w:rsidRPr="0007451A" w:rsidRDefault="0007451A" w:rsidP="0007451A">
      <w:pPr>
        <w:numPr>
          <w:ilvl w:val="0"/>
          <w:numId w:val="1"/>
        </w:numPr>
        <w:shd w:val="clear" w:color="auto" w:fill="FFFFFF"/>
        <w:spacing w:after="0" w:line="240" w:lineRule="auto"/>
        <w:ind w:left="1320"/>
        <w:rPr>
          <w:rFonts w:eastAsia="Times New Roman" w:cstheme="minorHAnsi"/>
          <w:color w:val="4A4A4A"/>
          <w:sz w:val="24"/>
          <w:szCs w:val="24"/>
        </w:rPr>
      </w:pPr>
      <w:r>
        <w:rPr>
          <w:rFonts w:eastAsia="Times New Roman" w:cstheme="minorHAnsi"/>
          <w:color w:val="4A4A4A"/>
          <w:sz w:val="24"/>
          <w:szCs w:val="24"/>
          <w:bdr w:val="none" w:sz="0" w:space="0" w:color="auto" w:frame="1"/>
        </w:rPr>
        <w:t>Registration after the Early Bird deadline includes the evening at Six Flags with dinner.  No conference shirt is included.</w:t>
      </w:r>
    </w:p>
    <w:p w14:paraId="2E9B0673" w14:textId="3AD1AF5D" w:rsidR="0007451A" w:rsidRPr="0005707A" w:rsidRDefault="0007451A" w:rsidP="0007451A">
      <w:pPr>
        <w:numPr>
          <w:ilvl w:val="0"/>
          <w:numId w:val="1"/>
        </w:numPr>
        <w:shd w:val="clear" w:color="auto" w:fill="FFFFFF"/>
        <w:spacing w:after="0" w:line="240" w:lineRule="auto"/>
        <w:ind w:left="1320"/>
        <w:rPr>
          <w:rFonts w:eastAsia="Times New Roman" w:cstheme="minorHAnsi"/>
          <w:color w:val="4A4A4A"/>
          <w:sz w:val="24"/>
          <w:szCs w:val="24"/>
        </w:rPr>
      </w:pPr>
      <w:r w:rsidRPr="0007451A">
        <w:rPr>
          <w:rFonts w:eastAsia="Times New Roman" w:cstheme="minorHAnsi"/>
          <w:color w:val="4A4A4A"/>
          <w:sz w:val="24"/>
          <w:szCs w:val="24"/>
          <w:bdr w:val="none" w:sz="0" w:space="0" w:color="auto" w:frame="1"/>
        </w:rPr>
        <w:t>Cancellation Policy:  Cancellations may be made until Early Bird Registration closes. Requests for refunds or cancellations must be submitted via email to Lori De Leon at </w:t>
      </w:r>
      <w:hyperlink r:id="rId5" w:history="1">
        <w:r w:rsidRPr="0007451A">
          <w:rPr>
            <w:rFonts w:eastAsia="Times New Roman" w:cstheme="minorHAnsi"/>
            <w:color w:val="D2353E"/>
            <w:sz w:val="24"/>
            <w:szCs w:val="24"/>
            <w:u w:val="single"/>
            <w:bdr w:val="none" w:sz="0" w:space="0" w:color="auto" w:frame="1"/>
          </w:rPr>
          <w:t>lori@tassp.org</w:t>
        </w:r>
      </w:hyperlink>
      <w:r w:rsidRPr="0007451A">
        <w:rPr>
          <w:rFonts w:eastAsia="Times New Roman" w:cstheme="minorHAnsi"/>
          <w:color w:val="4A4A4A"/>
          <w:sz w:val="24"/>
          <w:szCs w:val="24"/>
          <w:bdr w:val="none" w:sz="0" w:space="0" w:color="auto" w:frame="1"/>
        </w:rPr>
        <w:t>. No cancellations will be allowed, and no refunds will be made after that date. Schools not cancelling by the Early Bird Deadline or submitting registrations after the Early Bird Deadline will be billed the full amount for all persons registered including no shows.</w:t>
      </w:r>
      <w:r>
        <w:rPr>
          <w:rFonts w:eastAsia="Times New Roman" w:cstheme="minorHAnsi"/>
          <w:color w:val="4A4A4A"/>
          <w:sz w:val="24"/>
          <w:szCs w:val="24"/>
          <w:bdr w:val="none" w:sz="0" w:space="0" w:color="auto" w:frame="1"/>
        </w:rPr>
        <w:t xml:space="preserve"> The only exception should be for an individual who tests positive for COVID five or fewer days prior to the conference or for a campus whose ISD institutes a no travel policy after the early bird deadline.  Proof of the positive COVID test or no travel policy must be sent to Lori De Leon before the conference.</w:t>
      </w:r>
    </w:p>
    <w:p w14:paraId="19415489" w14:textId="71AA02FF" w:rsidR="0005707A" w:rsidRPr="0007451A" w:rsidRDefault="0005707A" w:rsidP="0007451A">
      <w:pPr>
        <w:numPr>
          <w:ilvl w:val="0"/>
          <w:numId w:val="1"/>
        </w:numPr>
        <w:shd w:val="clear" w:color="auto" w:fill="FFFFFF"/>
        <w:spacing w:after="0" w:line="240" w:lineRule="auto"/>
        <w:ind w:left="1320"/>
        <w:rPr>
          <w:rFonts w:eastAsia="Times New Roman" w:cstheme="minorHAnsi"/>
          <w:color w:val="4A4A4A"/>
          <w:sz w:val="24"/>
          <w:szCs w:val="24"/>
        </w:rPr>
      </w:pPr>
      <w:r>
        <w:rPr>
          <w:rFonts w:eastAsia="Times New Roman" w:cstheme="minorHAnsi"/>
          <w:color w:val="4A4A4A"/>
          <w:sz w:val="24"/>
          <w:szCs w:val="24"/>
          <w:bdr w:val="none" w:sz="0" w:space="0" w:color="auto" w:frame="1"/>
        </w:rPr>
        <w:t>Hotel reservations are the responsibility of the council advisor.</w:t>
      </w:r>
    </w:p>
    <w:p w14:paraId="0C53317D" w14:textId="77777777" w:rsidR="0007451A" w:rsidRPr="0007451A" w:rsidRDefault="0007451A" w:rsidP="0007451A">
      <w:pPr>
        <w:numPr>
          <w:ilvl w:val="0"/>
          <w:numId w:val="1"/>
        </w:numPr>
        <w:shd w:val="clear" w:color="auto" w:fill="FFFFFF"/>
        <w:spacing w:after="0" w:line="240" w:lineRule="auto"/>
        <w:ind w:left="1320"/>
        <w:rPr>
          <w:rFonts w:eastAsia="Times New Roman" w:cstheme="minorHAnsi"/>
          <w:color w:val="4A4A4A"/>
          <w:sz w:val="24"/>
          <w:szCs w:val="24"/>
        </w:rPr>
      </w:pPr>
      <w:r w:rsidRPr="0007451A">
        <w:rPr>
          <w:rFonts w:eastAsia="Times New Roman" w:cstheme="minorHAnsi"/>
          <w:color w:val="4A4A4A"/>
          <w:sz w:val="24"/>
          <w:szCs w:val="24"/>
          <w:bdr w:val="none" w:sz="0" w:space="0" w:color="auto" w:frame="1"/>
        </w:rPr>
        <w:t>Should TASC have to cancel the entire workshop for matters beyond our control, refunds will be given to all those registered.</w:t>
      </w:r>
    </w:p>
    <w:p w14:paraId="2EC36AFA" w14:textId="77777777" w:rsidR="004730D0" w:rsidRDefault="004730D0"/>
    <w:sectPr w:rsidR="00473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0F5C09"/>
    <w:multiLevelType w:val="multilevel"/>
    <w:tmpl w:val="0132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51A"/>
    <w:rsid w:val="0005707A"/>
    <w:rsid w:val="0007451A"/>
    <w:rsid w:val="00473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AC3A"/>
  <w15:chartTrackingRefBased/>
  <w15:docId w15:val="{BAA80838-784E-4C7E-A1D3-2193329A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ri@tassp.org"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13AB5ED8AF744596BB454E80D2E9BB" ma:contentTypeVersion="13" ma:contentTypeDescription="Create a new document." ma:contentTypeScope="" ma:versionID="c1aaf77b6c198735d05b7257af4d74f6">
  <xsd:schema xmlns:xsd="http://www.w3.org/2001/XMLSchema" xmlns:xs="http://www.w3.org/2001/XMLSchema" xmlns:p="http://schemas.microsoft.com/office/2006/metadata/properties" xmlns:ns2="e99b0fe1-52a8-48bf-a262-d9714cb4df04" xmlns:ns3="c30b7948-74d7-44b7-85fc-262b44fd4676" targetNamespace="http://schemas.microsoft.com/office/2006/metadata/properties" ma:root="true" ma:fieldsID="d2d04511284d35856c2cd9efe647082b" ns2:_="" ns3:_="">
    <xsd:import namespace="e99b0fe1-52a8-48bf-a262-d9714cb4df04"/>
    <xsd:import namespace="c30b7948-74d7-44b7-85fc-262b44fd46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b0fe1-52a8-48bf-a262-d9714cb4d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0b7948-74d7-44b7-85fc-262b44fd46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5BF8E2-51D8-4367-BFA5-1E4BF085195F}"/>
</file>

<file path=customXml/itemProps2.xml><?xml version="1.0" encoding="utf-8"?>
<ds:datastoreItem xmlns:ds="http://schemas.openxmlformats.org/officeDocument/2006/customXml" ds:itemID="{678B43BF-57F3-4FE9-A1A6-8594BE3CC8DE}"/>
</file>

<file path=customXml/itemProps3.xml><?xml version="1.0" encoding="utf-8"?>
<ds:datastoreItem xmlns:ds="http://schemas.openxmlformats.org/officeDocument/2006/customXml" ds:itemID="{84368970-248A-43B8-A47B-FC5FC11732CA}"/>
</file>

<file path=docProps/app.xml><?xml version="1.0" encoding="utf-8"?>
<Properties xmlns="http://schemas.openxmlformats.org/officeDocument/2006/extended-properties" xmlns:vt="http://schemas.openxmlformats.org/officeDocument/2006/docPropsVTypes">
  <Template>Normal</Template>
  <TotalTime>6</TotalTime>
  <Pages>1</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Hamm</dc:creator>
  <cp:keywords/>
  <dc:description/>
  <cp:lastModifiedBy>Terry Hamm</cp:lastModifiedBy>
  <cp:revision>2</cp:revision>
  <dcterms:created xsi:type="dcterms:W3CDTF">2022-01-09T01:15:00Z</dcterms:created>
  <dcterms:modified xsi:type="dcterms:W3CDTF">2022-01-09T01:21:00Z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0x0101003A13AB5ED8AF744596BB454E80D2E9BB</vt:lpwstr>
  </property>
</Properties>
</file>