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55CA" w14:textId="77777777" w:rsidR="00BB7DCA" w:rsidRDefault="00BB7DCA" w:rsidP="00022483">
      <w:pPr>
        <w:tabs>
          <w:tab w:val="left" w:pos="630"/>
          <w:tab w:val="right" w:leader="dot" w:pos="9450"/>
        </w:tabs>
        <w:ind w:left="-90" w:right="-90"/>
        <w:jc w:val="center"/>
        <w:rPr>
          <w:rFonts w:ascii="Arial" w:hAnsi="Arial" w:cs="Arial"/>
          <w:b/>
          <w:sz w:val="24"/>
          <w:szCs w:val="24"/>
        </w:rPr>
      </w:pPr>
    </w:p>
    <w:p w14:paraId="2F3D6BBB" w14:textId="77777777" w:rsidR="00022483" w:rsidRPr="001B05E8" w:rsidRDefault="00022483" w:rsidP="00022483">
      <w:pPr>
        <w:tabs>
          <w:tab w:val="left" w:pos="630"/>
          <w:tab w:val="right" w:leader="dot" w:pos="9450"/>
        </w:tabs>
        <w:ind w:left="-90" w:right="-90"/>
        <w:jc w:val="center"/>
        <w:rPr>
          <w:rFonts w:ascii="Arial" w:hAnsi="Arial" w:cs="Arial"/>
          <w:b/>
          <w:sz w:val="22"/>
          <w:szCs w:val="22"/>
        </w:rPr>
      </w:pPr>
      <w:r w:rsidRPr="001B05E8">
        <w:rPr>
          <w:rFonts w:ascii="Arial" w:hAnsi="Arial" w:cs="Arial"/>
          <w:b/>
          <w:sz w:val="22"/>
          <w:szCs w:val="22"/>
        </w:rPr>
        <w:t xml:space="preserve">Policies Related to the </w:t>
      </w:r>
      <w:r w:rsidRPr="001B05E8">
        <w:rPr>
          <w:rFonts w:ascii="Arial" w:hAnsi="Arial" w:cs="Arial"/>
          <w:b/>
          <w:sz w:val="22"/>
          <w:szCs w:val="22"/>
          <w:u w:val="single"/>
        </w:rPr>
        <w:t>HIGH SCHOOL ANNUAL CONFERENCE</w:t>
      </w:r>
    </w:p>
    <w:p w14:paraId="625AAA51" w14:textId="77777777" w:rsidR="00022483" w:rsidRPr="001B05E8" w:rsidRDefault="00022483" w:rsidP="00022483">
      <w:pPr>
        <w:tabs>
          <w:tab w:val="left" w:pos="630"/>
          <w:tab w:val="left" w:pos="1080"/>
          <w:tab w:val="left" w:pos="1440"/>
        </w:tabs>
        <w:rPr>
          <w:rFonts w:ascii="Arial" w:hAnsi="Arial" w:cs="Arial"/>
          <w:sz w:val="22"/>
          <w:szCs w:val="22"/>
        </w:rPr>
      </w:pPr>
    </w:p>
    <w:p w14:paraId="4B44C6E8" w14:textId="77777777" w:rsidR="00022483" w:rsidRPr="001B05E8" w:rsidRDefault="00022483" w:rsidP="00022483">
      <w:pPr>
        <w:tabs>
          <w:tab w:val="left" w:pos="630"/>
          <w:tab w:val="left" w:pos="1080"/>
        </w:tabs>
        <w:ind w:left="360" w:hanging="360"/>
        <w:rPr>
          <w:rFonts w:ascii="Arial" w:hAnsi="Arial" w:cs="Arial"/>
          <w:sz w:val="22"/>
          <w:szCs w:val="22"/>
        </w:rPr>
      </w:pPr>
      <w:r w:rsidRPr="001B05E8">
        <w:rPr>
          <w:rFonts w:ascii="Arial" w:hAnsi="Arial" w:cs="Arial"/>
          <w:sz w:val="22"/>
          <w:szCs w:val="22"/>
        </w:rPr>
        <w:t>1.</w:t>
      </w:r>
      <w:r w:rsidRPr="001B05E8">
        <w:rPr>
          <w:rFonts w:ascii="Arial" w:hAnsi="Arial" w:cs="Arial"/>
          <w:sz w:val="22"/>
          <w:szCs w:val="22"/>
        </w:rPr>
        <w:tab/>
        <w:t>Each individual advisor is responsible for the housing, transportation, conduct and supervision of their student delegates.</w:t>
      </w:r>
    </w:p>
    <w:p w14:paraId="288F982F" w14:textId="77777777" w:rsidR="00022483" w:rsidRPr="001B05E8" w:rsidRDefault="00022483" w:rsidP="00022483">
      <w:pPr>
        <w:tabs>
          <w:tab w:val="left" w:pos="630"/>
          <w:tab w:val="left" w:pos="1080"/>
          <w:tab w:val="left" w:pos="1440"/>
        </w:tabs>
        <w:rPr>
          <w:rFonts w:ascii="Arial" w:hAnsi="Arial" w:cs="Arial"/>
          <w:sz w:val="22"/>
          <w:szCs w:val="22"/>
        </w:rPr>
      </w:pPr>
    </w:p>
    <w:p w14:paraId="27CE1E1D" w14:textId="77777777" w:rsidR="00022483" w:rsidRPr="001B05E8" w:rsidRDefault="00022483" w:rsidP="00022483">
      <w:pPr>
        <w:tabs>
          <w:tab w:val="left" w:pos="630"/>
          <w:tab w:val="left" w:pos="1080"/>
        </w:tabs>
        <w:ind w:left="360" w:hanging="360"/>
        <w:rPr>
          <w:rFonts w:ascii="Arial" w:hAnsi="Arial" w:cs="Arial"/>
          <w:sz w:val="22"/>
          <w:szCs w:val="22"/>
        </w:rPr>
      </w:pPr>
      <w:r w:rsidRPr="001B05E8">
        <w:rPr>
          <w:rFonts w:ascii="Arial" w:hAnsi="Arial" w:cs="Arial"/>
          <w:sz w:val="22"/>
          <w:szCs w:val="22"/>
        </w:rPr>
        <w:t>2.</w:t>
      </w:r>
      <w:r w:rsidRPr="001B05E8">
        <w:rPr>
          <w:rFonts w:ascii="Arial" w:hAnsi="Arial" w:cs="Arial"/>
          <w:sz w:val="22"/>
          <w:szCs w:val="22"/>
        </w:rPr>
        <w:tab/>
        <w:t>All middle level advisors are invited to attend the Annual Conference.</w:t>
      </w:r>
    </w:p>
    <w:p w14:paraId="29660C9D" w14:textId="77777777" w:rsidR="00022483" w:rsidRPr="001B05E8" w:rsidRDefault="00022483" w:rsidP="00022483">
      <w:pPr>
        <w:tabs>
          <w:tab w:val="left" w:pos="630"/>
          <w:tab w:val="left" w:pos="1080"/>
          <w:tab w:val="left" w:pos="1440"/>
        </w:tabs>
        <w:rPr>
          <w:rFonts w:ascii="Arial" w:hAnsi="Arial" w:cs="Arial"/>
          <w:sz w:val="22"/>
          <w:szCs w:val="22"/>
        </w:rPr>
      </w:pPr>
    </w:p>
    <w:p w14:paraId="4AFEA0DA" w14:textId="77777777" w:rsidR="00022483" w:rsidRPr="001B05E8" w:rsidRDefault="00022483" w:rsidP="00022483">
      <w:pPr>
        <w:tabs>
          <w:tab w:val="left" w:pos="630"/>
          <w:tab w:val="left" w:pos="1080"/>
        </w:tabs>
        <w:ind w:left="360" w:hanging="360"/>
        <w:rPr>
          <w:rFonts w:ascii="Arial" w:hAnsi="Arial" w:cs="Arial"/>
          <w:sz w:val="22"/>
          <w:szCs w:val="22"/>
        </w:rPr>
      </w:pPr>
      <w:r w:rsidRPr="001B05E8">
        <w:rPr>
          <w:rFonts w:ascii="Arial" w:hAnsi="Arial" w:cs="Arial"/>
          <w:sz w:val="22"/>
          <w:szCs w:val="22"/>
        </w:rPr>
        <w:t>3.</w:t>
      </w:r>
      <w:r w:rsidRPr="001B05E8">
        <w:rPr>
          <w:rFonts w:ascii="Arial" w:hAnsi="Arial" w:cs="Arial"/>
          <w:sz w:val="22"/>
          <w:szCs w:val="22"/>
        </w:rPr>
        <w:tab/>
        <w:t>Middle level schools are excluded from the Annual Conference, except that the middle level district president schools</w:t>
      </w:r>
      <w:r w:rsidR="00B91948" w:rsidRPr="001B05E8">
        <w:rPr>
          <w:rFonts w:ascii="Arial" w:hAnsi="Arial" w:cs="Arial"/>
          <w:sz w:val="22"/>
          <w:szCs w:val="22"/>
        </w:rPr>
        <w:t xml:space="preserve">, </w:t>
      </w:r>
      <w:r w:rsidRPr="001B05E8">
        <w:rPr>
          <w:rFonts w:ascii="Arial" w:hAnsi="Arial" w:cs="Arial"/>
          <w:sz w:val="22"/>
          <w:szCs w:val="22"/>
        </w:rPr>
        <w:t>the schools of middle level Board of Directors members</w:t>
      </w:r>
      <w:r w:rsidR="00B91948" w:rsidRPr="001B05E8">
        <w:rPr>
          <w:rFonts w:ascii="Arial" w:hAnsi="Arial" w:cs="Arial"/>
          <w:sz w:val="22"/>
          <w:szCs w:val="22"/>
        </w:rPr>
        <w:t xml:space="preserve">, and </w:t>
      </w:r>
      <w:r w:rsidR="00B91948" w:rsidRPr="001B05E8">
        <w:rPr>
          <w:rFonts w:ascii="Arial" w:hAnsi="Arial" w:cs="Arial"/>
          <w:i/>
          <w:sz w:val="22"/>
          <w:szCs w:val="22"/>
        </w:rPr>
        <w:t>the middle level Conference Coordinator School</w:t>
      </w:r>
      <w:r w:rsidR="00B91948" w:rsidRPr="001B05E8">
        <w:rPr>
          <w:rFonts w:ascii="Arial" w:hAnsi="Arial" w:cs="Arial"/>
          <w:sz w:val="22"/>
          <w:szCs w:val="22"/>
        </w:rPr>
        <w:t xml:space="preserve"> </w:t>
      </w:r>
      <w:r w:rsidRPr="001B05E8">
        <w:rPr>
          <w:rFonts w:ascii="Arial" w:hAnsi="Arial" w:cs="Arial"/>
          <w:sz w:val="22"/>
          <w:szCs w:val="22"/>
        </w:rPr>
        <w:t xml:space="preserve">may bring </w:t>
      </w:r>
      <w:r w:rsidR="00B91948" w:rsidRPr="001B05E8">
        <w:rPr>
          <w:rFonts w:ascii="Arial" w:hAnsi="Arial" w:cs="Arial"/>
          <w:i/>
          <w:sz w:val="22"/>
          <w:szCs w:val="22"/>
        </w:rPr>
        <w:t>up to five</w:t>
      </w:r>
      <w:r w:rsidR="00B91948" w:rsidRPr="001B05E8">
        <w:rPr>
          <w:rFonts w:ascii="Arial" w:hAnsi="Arial" w:cs="Arial"/>
          <w:sz w:val="22"/>
          <w:szCs w:val="22"/>
        </w:rPr>
        <w:t xml:space="preserve"> </w:t>
      </w:r>
      <w:r w:rsidRPr="001B05E8">
        <w:rPr>
          <w:rFonts w:ascii="Arial" w:hAnsi="Arial" w:cs="Arial"/>
          <w:sz w:val="22"/>
          <w:szCs w:val="22"/>
        </w:rPr>
        <w:t>delegates.</w:t>
      </w:r>
    </w:p>
    <w:p w14:paraId="256D9F6B" w14:textId="77777777" w:rsidR="00022483" w:rsidRPr="001B05E8" w:rsidRDefault="00022483" w:rsidP="00022483">
      <w:pPr>
        <w:tabs>
          <w:tab w:val="left" w:pos="630"/>
          <w:tab w:val="left" w:pos="1080"/>
          <w:tab w:val="left" w:pos="1440"/>
        </w:tabs>
        <w:rPr>
          <w:rFonts w:ascii="Arial" w:hAnsi="Arial" w:cs="Arial"/>
          <w:sz w:val="22"/>
          <w:szCs w:val="22"/>
        </w:rPr>
      </w:pPr>
    </w:p>
    <w:p w14:paraId="798985A3" w14:textId="77777777" w:rsidR="00022483" w:rsidRPr="001B05E8" w:rsidRDefault="00022483" w:rsidP="00022483">
      <w:pPr>
        <w:tabs>
          <w:tab w:val="left" w:pos="630"/>
          <w:tab w:val="left" w:pos="1080"/>
        </w:tabs>
        <w:ind w:left="360" w:hanging="360"/>
        <w:rPr>
          <w:rFonts w:ascii="Arial" w:hAnsi="Arial" w:cs="Arial"/>
          <w:sz w:val="22"/>
          <w:szCs w:val="22"/>
        </w:rPr>
      </w:pPr>
      <w:r w:rsidRPr="001B05E8">
        <w:rPr>
          <w:rFonts w:ascii="Arial" w:hAnsi="Arial" w:cs="Arial"/>
          <w:sz w:val="22"/>
          <w:szCs w:val="22"/>
        </w:rPr>
        <w:t>4.</w:t>
      </w:r>
      <w:r w:rsidRPr="001B05E8">
        <w:rPr>
          <w:rFonts w:ascii="Arial" w:hAnsi="Arial" w:cs="Arial"/>
          <w:sz w:val="22"/>
          <w:szCs w:val="22"/>
        </w:rPr>
        <w:tab/>
        <w:t>Schools seek state office based on the guidelines outlined in the formal Campaign Rules and Regulations (see TAB 5).</w:t>
      </w:r>
    </w:p>
    <w:p w14:paraId="2BD8C024" w14:textId="77777777" w:rsidR="00022483" w:rsidRPr="001B05E8" w:rsidRDefault="00022483" w:rsidP="00022483">
      <w:pPr>
        <w:tabs>
          <w:tab w:val="left" w:pos="630"/>
          <w:tab w:val="left" w:pos="1080"/>
          <w:tab w:val="left" w:pos="1440"/>
        </w:tabs>
        <w:rPr>
          <w:rFonts w:ascii="Arial" w:hAnsi="Arial" w:cs="Arial"/>
          <w:sz w:val="22"/>
          <w:szCs w:val="22"/>
        </w:rPr>
      </w:pPr>
    </w:p>
    <w:p w14:paraId="354FFDB8" w14:textId="77777777" w:rsidR="00022483" w:rsidRPr="001B05E8" w:rsidRDefault="00B91948" w:rsidP="00022483">
      <w:pPr>
        <w:tabs>
          <w:tab w:val="left" w:pos="630"/>
          <w:tab w:val="left" w:pos="1080"/>
        </w:tabs>
        <w:ind w:left="360" w:hanging="360"/>
        <w:rPr>
          <w:rFonts w:ascii="Arial" w:hAnsi="Arial" w:cs="Arial"/>
          <w:sz w:val="22"/>
          <w:szCs w:val="22"/>
        </w:rPr>
      </w:pPr>
      <w:r w:rsidRPr="001B05E8">
        <w:rPr>
          <w:rFonts w:ascii="Arial" w:hAnsi="Arial" w:cs="Arial"/>
          <w:sz w:val="22"/>
          <w:szCs w:val="22"/>
        </w:rPr>
        <w:t>*</w:t>
      </w:r>
      <w:r w:rsidR="00022483" w:rsidRPr="001B05E8">
        <w:rPr>
          <w:rFonts w:ascii="Arial" w:hAnsi="Arial" w:cs="Arial"/>
          <w:sz w:val="22"/>
          <w:szCs w:val="22"/>
        </w:rPr>
        <w:t>5.</w:t>
      </w:r>
      <w:r w:rsidR="00022483" w:rsidRPr="001B05E8">
        <w:rPr>
          <w:rFonts w:ascii="Arial" w:hAnsi="Arial" w:cs="Arial"/>
          <w:sz w:val="22"/>
          <w:szCs w:val="22"/>
        </w:rPr>
        <w:tab/>
        <w:t>Schools may bring 5 voting delegates, 8 non-voting delegates and foreign exchange students (limited to one for candidate schools), plus an additional non-voting delegate for each of the following:</w:t>
      </w:r>
    </w:p>
    <w:p w14:paraId="58C5511C"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a.</w:t>
      </w:r>
      <w:r w:rsidRPr="001B05E8">
        <w:rPr>
          <w:rFonts w:ascii="Arial" w:hAnsi="Arial" w:cs="Arial"/>
          <w:sz w:val="22"/>
          <w:szCs w:val="22"/>
        </w:rPr>
        <w:tab/>
        <w:t>Table talk leader (up to two for two table talks</w:t>
      </w:r>
      <w:r w:rsidR="00B91948" w:rsidRPr="001B05E8">
        <w:rPr>
          <w:rFonts w:ascii="Arial" w:hAnsi="Arial" w:cs="Arial"/>
          <w:sz w:val="22"/>
          <w:szCs w:val="22"/>
        </w:rPr>
        <w:t xml:space="preserve"> </w:t>
      </w:r>
      <w:r w:rsidR="00B91948" w:rsidRPr="001B05E8">
        <w:rPr>
          <w:rFonts w:ascii="Arial" w:hAnsi="Arial" w:cs="Arial"/>
          <w:i/>
          <w:sz w:val="22"/>
          <w:szCs w:val="22"/>
        </w:rPr>
        <w:t>topics submitted</w:t>
      </w:r>
      <w:r w:rsidRPr="001B05E8">
        <w:rPr>
          <w:rFonts w:ascii="Arial" w:hAnsi="Arial" w:cs="Arial"/>
          <w:sz w:val="22"/>
          <w:szCs w:val="22"/>
        </w:rPr>
        <w:t>)</w:t>
      </w:r>
    </w:p>
    <w:p w14:paraId="24C59423" w14:textId="4F76B673" w:rsidR="00022483" w:rsidRPr="001B05E8" w:rsidRDefault="00022483" w:rsidP="00022483">
      <w:pPr>
        <w:tabs>
          <w:tab w:val="left" w:pos="1080"/>
          <w:tab w:val="left" w:pos="1440"/>
        </w:tabs>
        <w:ind w:left="720" w:hanging="360"/>
        <w:rPr>
          <w:rFonts w:ascii="Arial" w:hAnsi="Arial" w:cs="Arial"/>
          <w:b/>
          <w:sz w:val="22"/>
          <w:szCs w:val="22"/>
        </w:rPr>
      </w:pPr>
      <w:r w:rsidRPr="001B05E8">
        <w:rPr>
          <w:rFonts w:ascii="Arial" w:hAnsi="Arial" w:cs="Arial"/>
          <w:sz w:val="22"/>
          <w:szCs w:val="22"/>
        </w:rPr>
        <w:t>b.</w:t>
      </w:r>
      <w:r w:rsidRPr="001B05E8">
        <w:rPr>
          <w:rFonts w:ascii="Arial" w:hAnsi="Arial" w:cs="Arial"/>
          <w:sz w:val="22"/>
          <w:szCs w:val="22"/>
        </w:rPr>
        <w:tab/>
        <w:t xml:space="preserve">District </w:t>
      </w:r>
      <w:r w:rsidR="00B91948" w:rsidRPr="001B05E8">
        <w:rPr>
          <w:rFonts w:ascii="Arial" w:hAnsi="Arial" w:cs="Arial"/>
          <w:sz w:val="22"/>
          <w:szCs w:val="22"/>
        </w:rPr>
        <w:t xml:space="preserve">officer </w:t>
      </w:r>
      <w:r w:rsidRPr="001B05E8">
        <w:rPr>
          <w:rFonts w:ascii="Arial" w:hAnsi="Arial" w:cs="Arial"/>
          <w:sz w:val="22"/>
          <w:szCs w:val="22"/>
        </w:rPr>
        <w:t xml:space="preserve">school </w:t>
      </w:r>
      <w:r w:rsidR="00B91948" w:rsidRPr="001B05E8">
        <w:rPr>
          <w:rFonts w:ascii="Arial" w:hAnsi="Arial" w:cs="Arial"/>
          <w:sz w:val="22"/>
          <w:szCs w:val="22"/>
        </w:rPr>
        <w:t xml:space="preserve">or district coordinator </w:t>
      </w:r>
      <w:r w:rsidRPr="001B05E8">
        <w:rPr>
          <w:rFonts w:ascii="Arial" w:hAnsi="Arial" w:cs="Arial"/>
          <w:sz w:val="22"/>
          <w:szCs w:val="22"/>
        </w:rPr>
        <w:t xml:space="preserve">for </w:t>
      </w:r>
      <w:r w:rsidR="00B91948" w:rsidRPr="001B05E8">
        <w:rPr>
          <w:rFonts w:ascii="Arial" w:hAnsi="Arial" w:cs="Arial"/>
          <w:sz w:val="22"/>
          <w:szCs w:val="22"/>
        </w:rPr>
        <w:t xml:space="preserve">current or </w:t>
      </w:r>
      <w:r w:rsidRPr="001B05E8">
        <w:rPr>
          <w:rFonts w:ascii="Arial" w:hAnsi="Arial" w:cs="Arial"/>
          <w:sz w:val="22"/>
          <w:szCs w:val="22"/>
        </w:rPr>
        <w:t>upcoming year</w:t>
      </w:r>
    </w:p>
    <w:p w14:paraId="4AD0CAF2" w14:textId="5B3C4BFA"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c.</w:t>
      </w:r>
      <w:r w:rsidRPr="001B05E8">
        <w:rPr>
          <w:rFonts w:ascii="Arial" w:hAnsi="Arial" w:cs="Arial"/>
          <w:sz w:val="22"/>
          <w:szCs w:val="22"/>
        </w:rPr>
        <w:tab/>
      </w:r>
      <w:r w:rsidR="00B91948" w:rsidRPr="001B05E8">
        <w:rPr>
          <w:rFonts w:ascii="Arial" w:hAnsi="Arial" w:cs="Arial"/>
          <w:sz w:val="22"/>
          <w:szCs w:val="22"/>
        </w:rPr>
        <w:t>Candidate</w:t>
      </w:r>
      <w:r w:rsidRPr="001B05E8">
        <w:rPr>
          <w:rFonts w:ascii="Arial" w:hAnsi="Arial" w:cs="Arial"/>
          <w:sz w:val="22"/>
          <w:szCs w:val="22"/>
        </w:rPr>
        <w:t xml:space="preserve"> for state office</w:t>
      </w:r>
    </w:p>
    <w:p w14:paraId="470683A6"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d.</w:t>
      </w:r>
      <w:r w:rsidRPr="001B05E8">
        <w:rPr>
          <w:rFonts w:ascii="Arial" w:hAnsi="Arial" w:cs="Arial"/>
          <w:sz w:val="22"/>
          <w:szCs w:val="22"/>
        </w:rPr>
        <w:tab/>
        <w:t>Current state officer</w:t>
      </w:r>
      <w:r w:rsidR="00B91948" w:rsidRPr="001B05E8">
        <w:rPr>
          <w:rFonts w:ascii="Arial" w:hAnsi="Arial" w:cs="Arial"/>
          <w:sz w:val="22"/>
          <w:szCs w:val="22"/>
        </w:rPr>
        <w:t xml:space="preserve"> school</w:t>
      </w:r>
    </w:p>
    <w:p w14:paraId="5FF55A0F"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e.</w:t>
      </w:r>
      <w:r w:rsidRPr="001B05E8">
        <w:rPr>
          <w:rFonts w:ascii="Arial" w:hAnsi="Arial" w:cs="Arial"/>
          <w:sz w:val="22"/>
          <w:szCs w:val="22"/>
        </w:rPr>
        <w:tab/>
        <w:t>Serving on a conference committee</w:t>
      </w:r>
    </w:p>
    <w:p w14:paraId="628CDAB9"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f.</w:t>
      </w:r>
      <w:r w:rsidRPr="001B05E8">
        <w:rPr>
          <w:rFonts w:ascii="Arial" w:hAnsi="Arial" w:cs="Arial"/>
          <w:sz w:val="22"/>
          <w:szCs w:val="22"/>
        </w:rPr>
        <w:tab/>
        <w:t>Submitted an entry to district for Energy/Environment school recognition</w:t>
      </w:r>
    </w:p>
    <w:p w14:paraId="50AFCCEA"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g.</w:t>
      </w:r>
      <w:r w:rsidRPr="001B05E8">
        <w:rPr>
          <w:rFonts w:ascii="Arial" w:hAnsi="Arial" w:cs="Arial"/>
          <w:sz w:val="22"/>
          <w:szCs w:val="22"/>
        </w:rPr>
        <w:tab/>
        <w:t xml:space="preserve">Submitted an entry to district for D.A.S.H. recognition </w:t>
      </w:r>
    </w:p>
    <w:p w14:paraId="03550175"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h.</w:t>
      </w:r>
      <w:r w:rsidRPr="001B05E8">
        <w:rPr>
          <w:rFonts w:ascii="Arial" w:hAnsi="Arial" w:cs="Arial"/>
          <w:sz w:val="22"/>
          <w:szCs w:val="22"/>
        </w:rPr>
        <w:tab/>
        <w:t>Submitted an entry to district for Pride and Patriotism recognition</w:t>
      </w:r>
    </w:p>
    <w:p w14:paraId="6F258DD0" w14:textId="77777777" w:rsidR="00022483" w:rsidRPr="001B05E8" w:rsidRDefault="00022483" w:rsidP="00022483">
      <w:pPr>
        <w:tabs>
          <w:tab w:val="left" w:pos="1080"/>
          <w:tab w:val="left" w:pos="1440"/>
        </w:tabs>
        <w:ind w:left="720" w:hanging="360"/>
        <w:rPr>
          <w:rFonts w:ascii="Arial" w:hAnsi="Arial" w:cs="Arial"/>
          <w:sz w:val="22"/>
          <w:szCs w:val="22"/>
        </w:rPr>
      </w:pPr>
      <w:proofErr w:type="spellStart"/>
      <w:r w:rsidRPr="001B05E8">
        <w:rPr>
          <w:rFonts w:ascii="Arial" w:hAnsi="Arial" w:cs="Arial"/>
          <w:sz w:val="22"/>
          <w:szCs w:val="22"/>
        </w:rPr>
        <w:t>i</w:t>
      </w:r>
      <w:proofErr w:type="spellEnd"/>
      <w:r w:rsidRPr="001B05E8">
        <w:rPr>
          <w:rFonts w:ascii="Arial" w:hAnsi="Arial" w:cs="Arial"/>
          <w:sz w:val="22"/>
          <w:szCs w:val="22"/>
        </w:rPr>
        <w:t>.</w:t>
      </w:r>
      <w:r w:rsidRPr="001B05E8">
        <w:rPr>
          <w:rFonts w:ascii="Arial" w:hAnsi="Arial" w:cs="Arial"/>
          <w:sz w:val="22"/>
          <w:szCs w:val="22"/>
        </w:rPr>
        <w:tab/>
        <w:t>Submitted an entry to district for Outstanding Student Council recognition</w:t>
      </w:r>
    </w:p>
    <w:p w14:paraId="0EBE5A21"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j.</w:t>
      </w:r>
      <w:r w:rsidRPr="001B05E8">
        <w:rPr>
          <w:rFonts w:ascii="Arial" w:hAnsi="Arial" w:cs="Arial"/>
          <w:sz w:val="22"/>
          <w:szCs w:val="22"/>
        </w:rPr>
        <w:tab/>
        <w:t>Submitted an entry to district for Community Service</w:t>
      </w:r>
    </w:p>
    <w:p w14:paraId="37946E3E"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k.</w:t>
      </w:r>
      <w:r w:rsidRPr="001B05E8">
        <w:rPr>
          <w:rFonts w:ascii="Arial" w:hAnsi="Arial" w:cs="Arial"/>
          <w:sz w:val="22"/>
          <w:szCs w:val="22"/>
        </w:rPr>
        <w:tab/>
        <w:t>Submitted an entry for Top Ten Projects</w:t>
      </w:r>
    </w:p>
    <w:p w14:paraId="54561A96"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l.    Submitted an entry for Top Ten Video Project</w:t>
      </w:r>
    </w:p>
    <w:p w14:paraId="0646D313" w14:textId="77777777" w:rsidR="00022483" w:rsidRPr="001B05E8" w:rsidRDefault="00022483" w:rsidP="00022483">
      <w:pPr>
        <w:tabs>
          <w:tab w:val="left" w:pos="1080"/>
          <w:tab w:val="left" w:pos="1440"/>
        </w:tabs>
        <w:ind w:left="720" w:hanging="360"/>
        <w:rPr>
          <w:rFonts w:ascii="Arial" w:hAnsi="Arial" w:cs="Arial"/>
          <w:sz w:val="22"/>
          <w:szCs w:val="22"/>
        </w:rPr>
      </w:pPr>
      <w:r w:rsidRPr="001B05E8">
        <w:rPr>
          <w:rFonts w:ascii="Arial" w:hAnsi="Arial" w:cs="Arial"/>
          <w:sz w:val="22"/>
          <w:szCs w:val="22"/>
        </w:rPr>
        <w:t>m.</w:t>
      </w:r>
      <w:r w:rsidRPr="001B05E8">
        <w:rPr>
          <w:rFonts w:ascii="Arial" w:hAnsi="Arial" w:cs="Arial"/>
          <w:sz w:val="22"/>
          <w:szCs w:val="22"/>
        </w:rPr>
        <w:tab/>
        <w:t>Submission of application for NASC Council of Excellence Award</w:t>
      </w:r>
    </w:p>
    <w:p w14:paraId="661C2690" w14:textId="77777777" w:rsidR="00B46B79" w:rsidRPr="001B05E8" w:rsidRDefault="00B91948" w:rsidP="00B46B79">
      <w:pPr>
        <w:tabs>
          <w:tab w:val="left" w:pos="1080"/>
          <w:tab w:val="left" w:pos="1440"/>
        </w:tabs>
        <w:ind w:left="720" w:hanging="360"/>
        <w:rPr>
          <w:rFonts w:ascii="Arial" w:hAnsi="Arial" w:cs="Arial"/>
          <w:b/>
          <w:i/>
          <w:sz w:val="22"/>
          <w:szCs w:val="22"/>
        </w:rPr>
      </w:pPr>
      <w:r w:rsidRPr="001B05E8">
        <w:rPr>
          <w:rFonts w:ascii="Arial" w:hAnsi="Arial" w:cs="Arial"/>
          <w:sz w:val="22"/>
          <w:szCs w:val="22"/>
        </w:rPr>
        <w:t xml:space="preserve">n.   </w:t>
      </w:r>
      <w:r w:rsidRPr="001B05E8">
        <w:rPr>
          <w:rFonts w:ascii="Arial" w:hAnsi="Arial" w:cs="Arial"/>
          <w:i/>
          <w:sz w:val="22"/>
          <w:szCs w:val="22"/>
        </w:rPr>
        <w:t>Submission of TASSP Council Scholarship Application</w:t>
      </w:r>
    </w:p>
    <w:p w14:paraId="61005806" w14:textId="77777777" w:rsidR="00B46B79" w:rsidRPr="001B05E8" w:rsidRDefault="00B46B79" w:rsidP="00B46B79">
      <w:pPr>
        <w:tabs>
          <w:tab w:val="left" w:pos="1080"/>
          <w:tab w:val="left" w:pos="1440"/>
        </w:tabs>
        <w:rPr>
          <w:rFonts w:ascii="Arial" w:hAnsi="Arial" w:cs="Arial"/>
          <w:b/>
          <w:i/>
          <w:sz w:val="22"/>
          <w:szCs w:val="22"/>
        </w:rPr>
      </w:pPr>
    </w:p>
    <w:p w14:paraId="4288C42E" w14:textId="77777777" w:rsidR="006D1F79" w:rsidRPr="001B05E8" w:rsidRDefault="00B46B79" w:rsidP="00B46B79">
      <w:pPr>
        <w:tabs>
          <w:tab w:val="left" w:pos="1080"/>
          <w:tab w:val="left" w:pos="1440"/>
        </w:tabs>
        <w:rPr>
          <w:rFonts w:ascii="Arial" w:hAnsi="Arial" w:cs="Arial"/>
          <w:b/>
          <w:i/>
          <w:sz w:val="22"/>
          <w:szCs w:val="22"/>
        </w:rPr>
      </w:pPr>
      <w:r w:rsidRPr="001B05E8">
        <w:rPr>
          <w:rFonts w:ascii="Arial" w:hAnsi="Arial" w:cs="Arial"/>
          <w:sz w:val="22"/>
          <w:szCs w:val="22"/>
        </w:rPr>
        <w:t>*6.  Based on conference facilities, TASC will allow a limited number of guests to register without payment.  Those may include a school administrator, one guest per candidate school, and up to four guests per state officer school (student officer representative family members).</w:t>
      </w:r>
      <w:r w:rsidRPr="001B05E8">
        <w:rPr>
          <w:rFonts w:ascii="Arial" w:hAnsi="Arial" w:cs="Arial"/>
          <w:b/>
          <w:i/>
          <w:sz w:val="22"/>
          <w:szCs w:val="22"/>
        </w:rPr>
        <w:t xml:space="preserve"> </w:t>
      </w:r>
    </w:p>
    <w:p w14:paraId="653DC5BB" w14:textId="71EDDE91" w:rsidR="00B46B79" w:rsidRPr="001B05E8" w:rsidRDefault="006D1F79" w:rsidP="00B46B79">
      <w:pPr>
        <w:tabs>
          <w:tab w:val="left" w:pos="1080"/>
          <w:tab w:val="left" w:pos="1440"/>
        </w:tabs>
        <w:rPr>
          <w:rFonts w:ascii="Arial" w:hAnsi="Arial" w:cs="Arial"/>
          <w:sz w:val="22"/>
          <w:szCs w:val="22"/>
        </w:rPr>
      </w:pPr>
      <w:r w:rsidRPr="001B05E8">
        <w:rPr>
          <w:rFonts w:ascii="Arial" w:hAnsi="Arial" w:cs="Arial"/>
          <w:b/>
          <w:i/>
          <w:sz w:val="22"/>
          <w:szCs w:val="22"/>
        </w:rPr>
        <w:t xml:space="preserve">  *</w:t>
      </w:r>
      <w:r w:rsidR="00B46B79" w:rsidRPr="001B05E8">
        <w:rPr>
          <w:rFonts w:ascii="Arial" w:hAnsi="Arial" w:cs="Arial"/>
          <w:b/>
          <w:i/>
          <w:sz w:val="22"/>
          <w:szCs w:val="22"/>
        </w:rPr>
        <w:t xml:space="preserve"> </w:t>
      </w:r>
      <w:r w:rsidRPr="001B05E8">
        <w:rPr>
          <w:rFonts w:ascii="Arial" w:hAnsi="Arial" w:cs="Arial"/>
          <w:sz w:val="22"/>
          <w:szCs w:val="22"/>
        </w:rPr>
        <w:t>This policy may be modified by the TASC Director should conference facilities create the need to limit attendance.</w:t>
      </w:r>
    </w:p>
    <w:p w14:paraId="0DD771D3" w14:textId="77777777" w:rsidR="00022483" w:rsidRPr="001B05E8" w:rsidRDefault="00022483" w:rsidP="00022483">
      <w:pPr>
        <w:tabs>
          <w:tab w:val="left" w:pos="630"/>
          <w:tab w:val="left" w:pos="1080"/>
          <w:tab w:val="left" w:pos="1440"/>
        </w:tabs>
        <w:rPr>
          <w:rFonts w:ascii="Arial" w:hAnsi="Arial" w:cs="Arial"/>
          <w:sz w:val="22"/>
          <w:szCs w:val="22"/>
        </w:rPr>
      </w:pPr>
    </w:p>
    <w:p w14:paraId="1D366BCB" w14:textId="333BACE2" w:rsidR="00022483" w:rsidRPr="001B05E8" w:rsidRDefault="00B46B79" w:rsidP="00022483">
      <w:pPr>
        <w:tabs>
          <w:tab w:val="left" w:pos="630"/>
          <w:tab w:val="left" w:pos="1080"/>
          <w:tab w:val="left" w:pos="1440"/>
        </w:tabs>
        <w:ind w:left="360" w:hanging="360"/>
        <w:rPr>
          <w:rFonts w:ascii="Arial" w:hAnsi="Arial" w:cs="Arial"/>
          <w:sz w:val="22"/>
          <w:szCs w:val="22"/>
        </w:rPr>
      </w:pPr>
      <w:r w:rsidRPr="001B05E8">
        <w:rPr>
          <w:rFonts w:ascii="Arial" w:hAnsi="Arial" w:cs="Arial"/>
          <w:sz w:val="22"/>
          <w:szCs w:val="22"/>
        </w:rPr>
        <w:t>7</w:t>
      </w:r>
      <w:r w:rsidR="00022483" w:rsidRPr="001B05E8">
        <w:rPr>
          <w:rFonts w:ascii="Arial" w:hAnsi="Arial" w:cs="Arial"/>
          <w:sz w:val="22"/>
          <w:szCs w:val="22"/>
        </w:rPr>
        <w:t>.</w:t>
      </w:r>
      <w:r w:rsidR="00022483" w:rsidRPr="001B05E8">
        <w:rPr>
          <w:rFonts w:ascii="Arial" w:hAnsi="Arial" w:cs="Arial"/>
          <w:sz w:val="22"/>
          <w:szCs w:val="22"/>
        </w:rPr>
        <w:tab/>
        <w:t>Exhibitors:  TASC will invite commercial firms to exhibit at the Annual Conference</w:t>
      </w:r>
      <w:r w:rsidRPr="001B05E8">
        <w:rPr>
          <w:rFonts w:ascii="Arial" w:hAnsi="Arial" w:cs="Arial"/>
          <w:sz w:val="22"/>
          <w:szCs w:val="22"/>
        </w:rPr>
        <w:t>.</w:t>
      </w:r>
      <w:r w:rsidR="00022483" w:rsidRPr="001B05E8">
        <w:rPr>
          <w:rFonts w:ascii="Arial" w:hAnsi="Arial" w:cs="Arial"/>
          <w:sz w:val="22"/>
          <w:szCs w:val="22"/>
        </w:rPr>
        <w:t xml:space="preserve"> </w:t>
      </w:r>
      <w:r w:rsidRPr="001B05E8">
        <w:rPr>
          <w:rFonts w:ascii="Arial" w:hAnsi="Arial" w:cs="Arial"/>
          <w:sz w:val="22"/>
          <w:szCs w:val="22"/>
        </w:rPr>
        <w:t>Student travel firms may be approved as exhibitors if student travel is well supervised and their policies meet appropriate safety and security measures.</w:t>
      </w:r>
    </w:p>
    <w:p w14:paraId="4BD210CE" w14:textId="77777777" w:rsidR="00022483" w:rsidRPr="001B05E8" w:rsidRDefault="00022483" w:rsidP="00022483">
      <w:pPr>
        <w:tabs>
          <w:tab w:val="left" w:pos="630"/>
          <w:tab w:val="left" w:pos="1080"/>
          <w:tab w:val="left" w:pos="1440"/>
        </w:tabs>
        <w:rPr>
          <w:rFonts w:ascii="Arial" w:hAnsi="Arial" w:cs="Arial"/>
          <w:sz w:val="22"/>
          <w:szCs w:val="22"/>
        </w:rPr>
      </w:pPr>
    </w:p>
    <w:p w14:paraId="54DB824E" w14:textId="77777777" w:rsidR="00022483" w:rsidRPr="001B05E8" w:rsidRDefault="00B46B79" w:rsidP="00022483">
      <w:pPr>
        <w:tabs>
          <w:tab w:val="left" w:pos="630"/>
          <w:tab w:val="left" w:pos="1080"/>
          <w:tab w:val="left" w:pos="1440"/>
        </w:tabs>
        <w:ind w:left="360" w:hanging="360"/>
        <w:rPr>
          <w:rFonts w:ascii="Arial" w:hAnsi="Arial" w:cs="Arial"/>
          <w:sz w:val="22"/>
          <w:szCs w:val="22"/>
        </w:rPr>
      </w:pPr>
      <w:r w:rsidRPr="001B05E8">
        <w:rPr>
          <w:rFonts w:ascii="Arial" w:hAnsi="Arial" w:cs="Arial"/>
          <w:sz w:val="22"/>
          <w:szCs w:val="22"/>
        </w:rPr>
        <w:t>8</w:t>
      </w:r>
      <w:r w:rsidR="00022483" w:rsidRPr="001B05E8">
        <w:rPr>
          <w:rFonts w:ascii="Arial" w:hAnsi="Arial" w:cs="Arial"/>
          <w:sz w:val="22"/>
          <w:szCs w:val="22"/>
        </w:rPr>
        <w:t>.</w:t>
      </w:r>
      <w:r w:rsidR="00022483" w:rsidRPr="001B05E8">
        <w:rPr>
          <w:rFonts w:ascii="Arial" w:hAnsi="Arial" w:cs="Arial"/>
          <w:sz w:val="22"/>
          <w:szCs w:val="22"/>
        </w:rPr>
        <w:tab/>
        <w:t>Registration fee is set by the Board of Directors and includes a conference T-shirt for pre-registered delegates.</w:t>
      </w:r>
    </w:p>
    <w:p w14:paraId="0422D184" w14:textId="77777777" w:rsidR="00B46B79" w:rsidRPr="001B05E8" w:rsidRDefault="00B46B79" w:rsidP="00022483">
      <w:pPr>
        <w:tabs>
          <w:tab w:val="left" w:pos="630"/>
          <w:tab w:val="left" w:pos="1080"/>
          <w:tab w:val="left" w:pos="1440"/>
        </w:tabs>
        <w:ind w:left="360" w:hanging="360"/>
        <w:rPr>
          <w:rFonts w:ascii="Arial" w:hAnsi="Arial" w:cs="Arial"/>
          <w:sz w:val="22"/>
          <w:szCs w:val="22"/>
        </w:rPr>
      </w:pPr>
    </w:p>
    <w:p w14:paraId="46CC6D00" w14:textId="7F7B576E" w:rsidR="00B46B79" w:rsidRPr="001B05E8" w:rsidRDefault="00B46B79" w:rsidP="00022483">
      <w:pPr>
        <w:tabs>
          <w:tab w:val="left" w:pos="630"/>
          <w:tab w:val="left" w:pos="1080"/>
          <w:tab w:val="left" w:pos="1440"/>
        </w:tabs>
        <w:ind w:left="360" w:hanging="360"/>
        <w:rPr>
          <w:rFonts w:ascii="Arial" w:hAnsi="Arial" w:cs="Arial"/>
          <w:sz w:val="22"/>
          <w:szCs w:val="22"/>
        </w:rPr>
      </w:pPr>
      <w:r w:rsidRPr="001B05E8">
        <w:rPr>
          <w:rFonts w:ascii="Arial" w:hAnsi="Arial" w:cs="Arial"/>
          <w:sz w:val="22"/>
          <w:szCs w:val="22"/>
        </w:rPr>
        <w:t>9.  All attendees for any part of the conference must be registered</w:t>
      </w:r>
      <w:r w:rsidR="006D1F79" w:rsidRPr="001B05E8">
        <w:rPr>
          <w:rFonts w:ascii="Arial" w:hAnsi="Arial" w:cs="Arial"/>
          <w:sz w:val="22"/>
          <w:szCs w:val="22"/>
        </w:rPr>
        <w:t xml:space="preserve"> either as guests or paid attendees.</w:t>
      </w:r>
      <w:r w:rsidRPr="001B05E8">
        <w:rPr>
          <w:rFonts w:ascii="Arial" w:hAnsi="Arial" w:cs="Arial"/>
          <w:sz w:val="22"/>
          <w:szCs w:val="22"/>
        </w:rPr>
        <w:t xml:space="preserve"> </w:t>
      </w:r>
    </w:p>
    <w:p w14:paraId="2B7E6DBF" w14:textId="77777777" w:rsidR="00022483" w:rsidRPr="001B05E8" w:rsidRDefault="00022483" w:rsidP="00022483">
      <w:pPr>
        <w:tabs>
          <w:tab w:val="left" w:pos="630"/>
          <w:tab w:val="left" w:pos="1080"/>
          <w:tab w:val="left" w:pos="1440"/>
        </w:tabs>
        <w:rPr>
          <w:rFonts w:ascii="Arial" w:hAnsi="Arial" w:cs="Arial"/>
          <w:sz w:val="22"/>
          <w:szCs w:val="22"/>
        </w:rPr>
      </w:pPr>
    </w:p>
    <w:p w14:paraId="2C44FC93" w14:textId="243482F8" w:rsidR="00022483" w:rsidRPr="001B05E8" w:rsidRDefault="00B46B79" w:rsidP="00022483">
      <w:pPr>
        <w:tabs>
          <w:tab w:val="left" w:pos="630"/>
          <w:tab w:val="left" w:pos="1080"/>
          <w:tab w:val="left" w:pos="1440"/>
        </w:tabs>
        <w:ind w:left="360" w:hanging="360"/>
        <w:rPr>
          <w:rFonts w:ascii="Arial" w:hAnsi="Arial" w:cs="Arial"/>
          <w:sz w:val="22"/>
          <w:szCs w:val="22"/>
        </w:rPr>
      </w:pPr>
      <w:r w:rsidRPr="001B05E8">
        <w:rPr>
          <w:rFonts w:ascii="Arial" w:hAnsi="Arial" w:cs="Arial"/>
          <w:sz w:val="22"/>
          <w:szCs w:val="22"/>
        </w:rPr>
        <w:t>10</w:t>
      </w:r>
      <w:r w:rsidR="00022483" w:rsidRPr="001B05E8">
        <w:rPr>
          <w:rFonts w:ascii="Arial" w:hAnsi="Arial" w:cs="Arial"/>
          <w:sz w:val="22"/>
          <w:szCs w:val="22"/>
        </w:rPr>
        <w:t>.</w:t>
      </w:r>
      <w:r w:rsidR="00022483" w:rsidRPr="001B05E8">
        <w:rPr>
          <w:rFonts w:ascii="Arial" w:hAnsi="Arial" w:cs="Arial"/>
          <w:sz w:val="22"/>
          <w:szCs w:val="22"/>
        </w:rPr>
        <w:tab/>
        <w:t xml:space="preserve">The TASC Board of Directors has set a no refund policy once the deadline for cancellation has passed.  </w:t>
      </w:r>
      <w:r w:rsidR="00B91948" w:rsidRPr="001B05E8">
        <w:rPr>
          <w:rFonts w:ascii="Arial" w:hAnsi="Arial" w:cs="Arial"/>
          <w:sz w:val="22"/>
          <w:szCs w:val="22"/>
        </w:rPr>
        <w:t>If registration is not cancelled in writing by the state</w:t>
      </w:r>
      <w:r w:rsidRPr="001B05E8">
        <w:rPr>
          <w:rFonts w:ascii="Arial" w:hAnsi="Arial" w:cs="Arial"/>
          <w:sz w:val="22"/>
          <w:szCs w:val="22"/>
        </w:rPr>
        <w:t>d</w:t>
      </w:r>
      <w:r w:rsidR="00B91948" w:rsidRPr="001B05E8">
        <w:rPr>
          <w:rFonts w:ascii="Arial" w:hAnsi="Arial" w:cs="Arial"/>
          <w:sz w:val="22"/>
          <w:szCs w:val="22"/>
        </w:rPr>
        <w:t xml:space="preserve"> deadline, schools will be charged the full </w:t>
      </w:r>
      <w:r w:rsidR="006D1F79" w:rsidRPr="001B05E8">
        <w:rPr>
          <w:rFonts w:ascii="Arial" w:hAnsi="Arial" w:cs="Arial"/>
          <w:sz w:val="22"/>
          <w:szCs w:val="22"/>
        </w:rPr>
        <w:t>amount for the registered delegates.</w:t>
      </w:r>
    </w:p>
    <w:p w14:paraId="6D9A521D" w14:textId="77777777" w:rsidR="00B91948" w:rsidRPr="001B05E8" w:rsidRDefault="00B91948" w:rsidP="00022483">
      <w:pPr>
        <w:tabs>
          <w:tab w:val="left" w:pos="630"/>
          <w:tab w:val="left" w:pos="1080"/>
          <w:tab w:val="left" w:pos="1440"/>
        </w:tabs>
        <w:ind w:left="360" w:hanging="360"/>
        <w:rPr>
          <w:rFonts w:ascii="Arial" w:hAnsi="Arial" w:cs="Arial"/>
          <w:b/>
          <w:i/>
          <w:sz w:val="22"/>
          <w:szCs w:val="22"/>
        </w:rPr>
      </w:pPr>
    </w:p>
    <w:p w14:paraId="2E6B5C23" w14:textId="77777777" w:rsidR="00022483" w:rsidRPr="001B05E8" w:rsidRDefault="00022483" w:rsidP="00022483">
      <w:pPr>
        <w:tabs>
          <w:tab w:val="left" w:pos="630"/>
          <w:tab w:val="left" w:pos="1080"/>
        </w:tabs>
        <w:ind w:left="360" w:hanging="360"/>
        <w:rPr>
          <w:rFonts w:ascii="Arial" w:hAnsi="Arial" w:cs="Arial"/>
          <w:sz w:val="22"/>
          <w:szCs w:val="22"/>
        </w:rPr>
      </w:pPr>
    </w:p>
    <w:p w14:paraId="67BA6468" w14:textId="77777777" w:rsidR="00B46B79" w:rsidRPr="001B05E8" w:rsidRDefault="00B46B79" w:rsidP="007E60B3">
      <w:pPr>
        <w:tabs>
          <w:tab w:val="left" w:pos="630"/>
          <w:tab w:val="left" w:pos="1080"/>
          <w:tab w:val="left" w:pos="1440"/>
        </w:tabs>
        <w:rPr>
          <w:rFonts w:ascii="Arial" w:hAnsi="Arial" w:cs="Arial"/>
          <w:b/>
          <w:sz w:val="22"/>
          <w:szCs w:val="22"/>
        </w:rPr>
      </w:pPr>
    </w:p>
    <w:p w14:paraId="74AAE4BC" w14:textId="77777777" w:rsidR="00B46B79" w:rsidRPr="001B05E8" w:rsidRDefault="00B46B79" w:rsidP="00022483">
      <w:pPr>
        <w:tabs>
          <w:tab w:val="left" w:pos="630"/>
          <w:tab w:val="left" w:pos="1080"/>
          <w:tab w:val="left" w:pos="1440"/>
        </w:tabs>
        <w:jc w:val="center"/>
        <w:rPr>
          <w:rFonts w:ascii="Arial" w:hAnsi="Arial" w:cs="Arial"/>
          <w:b/>
          <w:sz w:val="22"/>
          <w:szCs w:val="22"/>
        </w:rPr>
      </w:pPr>
    </w:p>
    <w:p w14:paraId="08ACACE6" w14:textId="77777777" w:rsidR="001B05E8" w:rsidRDefault="00022483" w:rsidP="001B05E8">
      <w:pPr>
        <w:tabs>
          <w:tab w:val="left" w:pos="630"/>
          <w:tab w:val="left" w:pos="1080"/>
          <w:tab w:val="left" w:pos="1440"/>
        </w:tabs>
        <w:jc w:val="center"/>
        <w:rPr>
          <w:rFonts w:ascii="Arial" w:hAnsi="Arial" w:cs="Arial"/>
          <w:b/>
          <w:bCs/>
          <w:sz w:val="22"/>
          <w:szCs w:val="22"/>
          <w:u w:val="single"/>
        </w:rPr>
      </w:pPr>
      <w:r w:rsidRPr="001B05E8">
        <w:rPr>
          <w:rFonts w:ascii="Arial" w:hAnsi="Arial" w:cs="Arial"/>
          <w:b/>
          <w:sz w:val="22"/>
          <w:szCs w:val="22"/>
        </w:rPr>
        <w:t xml:space="preserve">Policies Related to </w:t>
      </w:r>
      <w:r w:rsidRPr="001B05E8">
        <w:rPr>
          <w:rFonts w:ascii="Arial" w:hAnsi="Arial" w:cs="Arial"/>
          <w:b/>
          <w:sz w:val="22"/>
          <w:szCs w:val="22"/>
          <w:u w:val="single"/>
        </w:rPr>
        <w:t>ADVANCED LEADERSHIP WORKSHOPS</w:t>
      </w:r>
    </w:p>
    <w:p w14:paraId="1BB9DD37" w14:textId="77777777" w:rsidR="001B05E8" w:rsidRDefault="001B05E8" w:rsidP="001B05E8">
      <w:pPr>
        <w:tabs>
          <w:tab w:val="left" w:pos="630"/>
          <w:tab w:val="left" w:pos="1080"/>
          <w:tab w:val="left" w:pos="1440"/>
        </w:tabs>
        <w:jc w:val="center"/>
        <w:rPr>
          <w:rFonts w:ascii="Arial" w:hAnsi="Arial" w:cs="Arial"/>
          <w:sz w:val="22"/>
          <w:szCs w:val="22"/>
        </w:rPr>
      </w:pPr>
    </w:p>
    <w:p w14:paraId="6826BF54" w14:textId="5C895AA0" w:rsidR="00022483" w:rsidRPr="001B05E8" w:rsidRDefault="001B05E8" w:rsidP="001B05E8">
      <w:pPr>
        <w:tabs>
          <w:tab w:val="left" w:pos="630"/>
          <w:tab w:val="left" w:pos="1080"/>
          <w:tab w:val="left" w:pos="1440"/>
        </w:tabs>
        <w:jc w:val="center"/>
        <w:rPr>
          <w:rFonts w:ascii="Arial" w:hAnsi="Arial" w:cs="Arial"/>
          <w:b/>
          <w:bCs/>
          <w:sz w:val="22"/>
          <w:szCs w:val="22"/>
          <w:u w:val="single"/>
        </w:rPr>
      </w:pPr>
      <w:r>
        <w:rPr>
          <w:rFonts w:ascii="Arial" w:hAnsi="Arial" w:cs="Arial"/>
          <w:sz w:val="22"/>
          <w:szCs w:val="22"/>
        </w:rPr>
        <w:t xml:space="preserve">1. </w:t>
      </w:r>
      <w:r w:rsidR="00022483" w:rsidRPr="001B05E8">
        <w:rPr>
          <w:rFonts w:ascii="Arial" w:hAnsi="Arial" w:cs="Arial"/>
          <w:sz w:val="22"/>
          <w:szCs w:val="22"/>
        </w:rPr>
        <w:t>Schools delegation size is set by the Board of Directors and depends on the space available.</w:t>
      </w:r>
    </w:p>
    <w:p w14:paraId="3186D5C1" w14:textId="77777777" w:rsidR="00022483" w:rsidRPr="001B05E8" w:rsidRDefault="00022483" w:rsidP="00022483">
      <w:pPr>
        <w:tabs>
          <w:tab w:val="left" w:pos="630"/>
          <w:tab w:val="left" w:pos="1080"/>
          <w:tab w:val="left" w:pos="1440"/>
        </w:tabs>
        <w:rPr>
          <w:rFonts w:ascii="Arial" w:hAnsi="Arial" w:cs="Arial"/>
          <w:sz w:val="22"/>
          <w:szCs w:val="22"/>
        </w:rPr>
      </w:pPr>
    </w:p>
    <w:p w14:paraId="1CC31798" w14:textId="77777777" w:rsidR="00022483" w:rsidRPr="001B05E8" w:rsidRDefault="00B46B79" w:rsidP="00022483">
      <w:pPr>
        <w:pStyle w:val="ListParagraph"/>
        <w:numPr>
          <w:ilvl w:val="0"/>
          <w:numId w:val="1"/>
        </w:numPr>
        <w:tabs>
          <w:tab w:val="left" w:pos="630"/>
          <w:tab w:val="left" w:pos="1080"/>
          <w:tab w:val="left" w:pos="1440"/>
        </w:tabs>
        <w:ind w:left="360"/>
        <w:rPr>
          <w:rFonts w:ascii="Arial" w:hAnsi="Arial" w:cs="Arial"/>
          <w:sz w:val="22"/>
          <w:szCs w:val="22"/>
        </w:rPr>
      </w:pPr>
      <w:r w:rsidRPr="001B05E8">
        <w:rPr>
          <w:rFonts w:ascii="Arial" w:hAnsi="Arial" w:cs="Arial"/>
          <w:sz w:val="22"/>
          <w:szCs w:val="22"/>
        </w:rPr>
        <w:t xml:space="preserve">Current </w:t>
      </w:r>
      <w:r w:rsidR="00022483" w:rsidRPr="001B05E8">
        <w:rPr>
          <w:rFonts w:ascii="Arial" w:hAnsi="Arial" w:cs="Arial"/>
          <w:sz w:val="22"/>
          <w:szCs w:val="22"/>
        </w:rPr>
        <w:t xml:space="preserve">ALW delegation size: 11 students to Lakeview and </w:t>
      </w:r>
      <w:r w:rsidR="00616FDD" w:rsidRPr="001B05E8">
        <w:rPr>
          <w:rFonts w:ascii="Arial" w:hAnsi="Arial" w:cs="Arial"/>
          <w:sz w:val="22"/>
          <w:szCs w:val="22"/>
        </w:rPr>
        <w:t>9</w:t>
      </w:r>
      <w:r w:rsidR="00022483" w:rsidRPr="001B05E8">
        <w:rPr>
          <w:rFonts w:ascii="Arial" w:hAnsi="Arial" w:cs="Arial"/>
          <w:sz w:val="22"/>
          <w:szCs w:val="22"/>
        </w:rPr>
        <w:t xml:space="preserve"> students to Mo-Ranch.</w:t>
      </w:r>
    </w:p>
    <w:p w14:paraId="036CEAD4" w14:textId="77777777" w:rsidR="00022483" w:rsidRPr="001B05E8" w:rsidRDefault="00022483" w:rsidP="00022483">
      <w:pPr>
        <w:tabs>
          <w:tab w:val="left" w:pos="630"/>
          <w:tab w:val="left" w:pos="1080"/>
          <w:tab w:val="left" w:pos="1440"/>
        </w:tabs>
        <w:rPr>
          <w:rFonts w:ascii="Arial" w:hAnsi="Arial" w:cs="Arial"/>
          <w:sz w:val="22"/>
          <w:szCs w:val="22"/>
        </w:rPr>
      </w:pPr>
    </w:p>
    <w:p w14:paraId="04797ADF" w14:textId="77777777" w:rsidR="00022483" w:rsidRPr="001B05E8" w:rsidRDefault="00022483" w:rsidP="00022483">
      <w:pPr>
        <w:pStyle w:val="ListParagraph"/>
        <w:numPr>
          <w:ilvl w:val="0"/>
          <w:numId w:val="1"/>
        </w:numPr>
        <w:tabs>
          <w:tab w:val="left" w:pos="630"/>
          <w:tab w:val="left" w:pos="1080"/>
          <w:tab w:val="left" w:pos="1440"/>
        </w:tabs>
        <w:ind w:left="360"/>
        <w:rPr>
          <w:rFonts w:ascii="Arial" w:hAnsi="Arial" w:cs="Arial"/>
          <w:sz w:val="22"/>
          <w:szCs w:val="22"/>
        </w:rPr>
      </w:pPr>
      <w:r w:rsidRPr="001B05E8">
        <w:rPr>
          <w:rFonts w:ascii="Arial" w:hAnsi="Arial" w:cs="Arial"/>
          <w:sz w:val="22"/>
          <w:szCs w:val="22"/>
        </w:rPr>
        <w:t xml:space="preserve">All delegates must </w:t>
      </w:r>
      <w:r w:rsidR="00616FDD" w:rsidRPr="001B05E8">
        <w:rPr>
          <w:rFonts w:ascii="Arial" w:hAnsi="Arial" w:cs="Arial"/>
          <w:sz w:val="22"/>
          <w:szCs w:val="22"/>
        </w:rPr>
        <w:t>be active, involved student council members.</w:t>
      </w:r>
    </w:p>
    <w:p w14:paraId="436B64CC" w14:textId="77777777" w:rsidR="00022483" w:rsidRPr="001B05E8" w:rsidRDefault="00022483" w:rsidP="00022483">
      <w:pPr>
        <w:tabs>
          <w:tab w:val="left" w:pos="630"/>
          <w:tab w:val="left" w:pos="1080"/>
          <w:tab w:val="left" w:pos="1440"/>
        </w:tabs>
        <w:rPr>
          <w:rFonts w:ascii="Arial" w:hAnsi="Arial" w:cs="Arial"/>
          <w:sz w:val="22"/>
          <w:szCs w:val="22"/>
        </w:rPr>
      </w:pPr>
    </w:p>
    <w:p w14:paraId="0A06D143" w14:textId="77777777" w:rsidR="00022483" w:rsidRPr="001B05E8" w:rsidRDefault="00022483" w:rsidP="00022483">
      <w:pPr>
        <w:pStyle w:val="ListParagraph"/>
        <w:numPr>
          <w:ilvl w:val="0"/>
          <w:numId w:val="1"/>
        </w:numPr>
        <w:tabs>
          <w:tab w:val="left" w:pos="630"/>
          <w:tab w:val="left" w:pos="1080"/>
          <w:tab w:val="left" w:pos="1440"/>
        </w:tabs>
        <w:ind w:left="360"/>
        <w:rPr>
          <w:rFonts w:ascii="Arial" w:hAnsi="Arial" w:cs="Arial"/>
          <w:sz w:val="22"/>
          <w:szCs w:val="22"/>
        </w:rPr>
      </w:pPr>
      <w:r w:rsidRPr="001B05E8">
        <w:rPr>
          <w:rFonts w:ascii="Arial" w:hAnsi="Arial" w:cs="Arial"/>
          <w:sz w:val="22"/>
          <w:szCs w:val="22"/>
        </w:rPr>
        <w:t>TASC registration fee is set by the TASC Director and is based on the per person rate quoted by the host facility.</w:t>
      </w:r>
    </w:p>
    <w:p w14:paraId="4296A113" w14:textId="77777777" w:rsidR="00616FDD" w:rsidRPr="001B05E8" w:rsidRDefault="00616FDD" w:rsidP="00616FDD">
      <w:pPr>
        <w:pStyle w:val="ListParagraph"/>
        <w:rPr>
          <w:rFonts w:ascii="Arial" w:hAnsi="Arial" w:cs="Arial"/>
          <w:sz w:val="22"/>
          <w:szCs w:val="22"/>
        </w:rPr>
      </w:pPr>
    </w:p>
    <w:p w14:paraId="27AE3669" w14:textId="77777777" w:rsidR="00616FDD" w:rsidRPr="001B05E8" w:rsidRDefault="00616FDD" w:rsidP="00022483">
      <w:pPr>
        <w:pStyle w:val="ListParagraph"/>
        <w:numPr>
          <w:ilvl w:val="0"/>
          <w:numId w:val="1"/>
        </w:numPr>
        <w:tabs>
          <w:tab w:val="left" w:pos="630"/>
          <w:tab w:val="left" w:pos="1080"/>
          <w:tab w:val="left" w:pos="1440"/>
        </w:tabs>
        <w:ind w:left="360"/>
        <w:rPr>
          <w:rFonts w:ascii="Arial" w:hAnsi="Arial" w:cs="Arial"/>
          <w:sz w:val="22"/>
          <w:szCs w:val="22"/>
        </w:rPr>
      </w:pPr>
      <w:r w:rsidRPr="001B05E8">
        <w:rPr>
          <w:rFonts w:ascii="Arial" w:hAnsi="Arial" w:cs="Arial"/>
          <w:sz w:val="22"/>
          <w:szCs w:val="22"/>
        </w:rPr>
        <w:t>If space allows, attendees may be added immediately after registration closes.</w:t>
      </w:r>
    </w:p>
    <w:p w14:paraId="616A322F" w14:textId="77777777" w:rsidR="00022483" w:rsidRPr="001B05E8" w:rsidRDefault="00022483" w:rsidP="00022483">
      <w:pPr>
        <w:tabs>
          <w:tab w:val="left" w:pos="630"/>
          <w:tab w:val="left" w:pos="1080"/>
          <w:tab w:val="left" w:pos="1440"/>
        </w:tabs>
        <w:rPr>
          <w:rFonts w:ascii="Arial" w:hAnsi="Arial" w:cs="Arial"/>
          <w:sz w:val="22"/>
          <w:szCs w:val="22"/>
        </w:rPr>
      </w:pPr>
    </w:p>
    <w:p w14:paraId="42141F53" w14:textId="77777777" w:rsidR="00022483" w:rsidRPr="001B05E8" w:rsidRDefault="00022483" w:rsidP="00022483">
      <w:pPr>
        <w:pStyle w:val="ListParagraph"/>
        <w:numPr>
          <w:ilvl w:val="0"/>
          <w:numId w:val="1"/>
        </w:numPr>
        <w:tabs>
          <w:tab w:val="left" w:pos="630"/>
          <w:tab w:val="left" w:pos="1080"/>
          <w:tab w:val="left" w:pos="1440"/>
        </w:tabs>
        <w:ind w:left="360"/>
        <w:rPr>
          <w:rFonts w:ascii="Arial" w:hAnsi="Arial" w:cs="Arial"/>
          <w:b/>
          <w:sz w:val="22"/>
          <w:szCs w:val="22"/>
        </w:rPr>
      </w:pPr>
      <w:r w:rsidRPr="001B05E8">
        <w:rPr>
          <w:rFonts w:ascii="Arial" w:hAnsi="Arial" w:cs="Arial"/>
          <w:sz w:val="22"/>
          <w:szCs w:val="22"/>
        </w:rPr>
        <w:t>The TASC Board of Directors has set a no refund policy once the deadline for cancellation has passed.</w:t>
      </w:r>
      <w:r w:rsidR="00616FDD" w:rsidRPr="001B05E8">
        <w:rPr>
          <w:rFonts w:ascii="Arial" w:hAnsi="Arial" w:cs="Arial"/>
          <w:sz w:val="22"/>
          <w:szCs w:val="22"/>
        </w:rPr>
        <w:t xml:space="preserve"> If registration is not cancelled in writing by the stated deadline, schools will be charged the full amount for the registered delegates</w:t>
      </w:r>
      <w:r w:rsidR="00616FDD" w:rsidRPr="001B05E8">
        <w:rPr>
          <w:rFonts w:ascii="Arial" w:hAnsi="Arial" w:cs="Arial"/>
          <w:b/>
          <w:i/>
          <w:sz w:val="22"/>
          <w:szCs w:val="22"/>
        </w:rPr>
        <w:t>.</w:t>
      </w:r>
      <w:r w:rsidR="00616FDD" w:rsidRPr="001B05E8">
        <w:rPr>
          <w:rFonts w:ascii="Arial" w:hAnsi="Arial" w:cs="Arial"/>
          <w:b/>
          <w:sz w:val="22"/>
          <w:szCs w:val="22"/>
        </w:rPr>
        <w:t xml:space="preserve"> </w:t>
      </w:r>
    </w:p>
    <w:p w14:paraId="615EF293" w14:textId="77777777" w:rsidR="007E60B3" w:rsidRPr="001B05E8" w:rsidRDefault="007E60B3" w:rsidP="007E60B3">
      <w:pPr>
        <w:tabs>
          <w:tab w:val="left" w:pos="630"/>
          <w:tab w:val="left" w:pos="1080"/>
          <w:tab w:val="left" w:pos="1440"/>
        </w:tabs>
        <w:rPr>
          <w:rFonts w:ascii="Arial" w:hAnsi="Arial" w:cs="Arial"/>
          <w:b/>
          <w:sz w:val="22"/>
          <w:szCs w:val="22"/>
        </w:rPr>
      </w:pPr>
    </w:p>
    <w:p w14:paraId="128CDF8D" w14:textId="77777777" w:rsidR="007E60B3" w:rsidRPr="001B05E8" w:rsidRDefault="007E60B3" w:rsidP="007E60B3">
      <w:pPr>
        <w:ind w:left="-360" w:right="-450"/>
        <w:jc w:val="center"/>
        <w:rPr>
          <w:rFonts w:ascii="Arial" w:hAnsi="Arial" w:cs="Arial"/>
          <w:b/>
          <w:sz w:val="22"/>
          <w:szCs w:val="22"/>
        </w:rPr>
      </w:pPr>
      <w:r w:rsidRPr="001B05E8">
        <w:rPr>
          <w:rFonts w:ascii="Arial" w:hAnsi="Arial" w:cs="Arial"/>
          <w:b/>
          <w:sz w:val="22"/>
          <w:szCs w:val="22"/>
        </w:rPr>
        <w:t xml:space="preserve">Policies Related to the </w:t>
      </w:r>
      <w:r w:rsidRPr="001B05E8">
        <w:rPr>
          <w:rFonts w:ascii="Arial" w:hAnsi="Arial" w:cs="Arial"/>
          <w:b/>
          <w:sz w:val="22"/>
          <w:szCs w:val="22"/>
          <w:u w:val="single"/>
        </w:rPr>
        <w:t>MIDDLE LEVEL STATE ANNUAL CONFERENCE</w:t>
      </w:r>
    </w:p>
    <w:p w14:paraId="4168D826" w14:textId="77777777" w:rsidR="007E60B3" w:rsidRPr="001B05E8" w:rsidRDefault="007E60B3" w:rsidP="007E60B3">
      <w:pPr>
        <w:tabs>
          <w:tab w:val="left" w:pos="630"/>
          <w:tab w:val="left" w:pos="1080"/>
          <w:tab w:val="left" w:pos="1440"/>
        </w:tabs>
        <w:ind w:left="-360" w:right="-450" w:hanging="360"/>
        <w:rPr>
          <w:rFonts w:ascii="Arial" w:hAnsi="Arial" w:cs="Arial"/>
          <w:sz w:val="22"/>
          <w:szCs w:val="22"/>
        </w:rPr>
      </w:pPr>
    </w:p>
    <w:p w14:paraId="6E38FEEC" w14:textId="77777777" w:rsidR="007E60B3" w:rsidRPr="001B05E8" w:rsidRDefault="007E60B3" w:rsidP="007E60B3">
      <w:pPr>
        <w:tabs>
          <w:tab w:val="left" w:pos="630"/>
          <w:tab w:val="left" w:pos="1080"/>
          <w:tab w:val="left" w:pos="1440"/>
        </w:tabs>
        <w:ind w:left="-360" w:right="-540" w:hanging="360"/>
        <w:rPr>
          <w:rFonts w:ascii="Arial" w:hAnsi="Arial" w:cs="Arial"/>
          <w:sz w:val="22"/>
          <w:szCs w:val="22"/>
        </w:rPr>
      </w:pPr>
      <w:r w:rsidRPr="001B05E8">
        <w:rPr>
          <w:rFonts w:ascii="Arial" w:hAnsi="Arial" w:cs="Arial"/>
          <w:sz w:val="22"/>
          <w:szCs w:val="22"/>
        </w:rPr>
        <w:t>1.</w:t>
      </w:r>
      <w:r w:rsidRPr="001B05E8">
        <w:rPr>
          <w:rFonts w:ascii="Arial" w:hAnsi="Arial" w:cs="Arial"/>
          <w:sz w:val="22"/>
          <w:szCs w:val="22"/>
        </w:rPr>
        <w:tab/>
        <w:t>The Middle Level State Annual Conference is held in November and is open to any junior high/middle level TASC member schools and NJHS chapters.  All delegations must be accompanied by an advisor or advisor designee.</w:t>
      </w:r>
    </w:p>
    <w:p w14:paraId="1B988AC3" w14:textId="77777777" w:rsidR="007E60B3" w:rsidRPr="001B05E8" w:rsidRDefault="007E60B3" w:rsidP="007E60B3">
      <w:pPr>
        <w:tabs>
          <w:tab w:val="left" w:pos="630"/>
          <w:tab w:val="left" w:pos="1080"/>
          <w:tab w:val="left" w:pos="1440"/>
        </w:tabs>
        <w:ind w:left="-360" w:right="-540" w:hanging="360"/>
        <w:rPr>
          <w:rFonts w:ascii="Arial" w:hAnsi="Arial" w:cs="Arial"/>
          <w:sz w:val="22"/>
          <w:szCs w:val="22"/>
        </w:rPr>
      </w:pPr>
    </w:p>
    <w:p w14:paraId="46102B63" w14:textId="77777777" w:rsidR="007E60B3" w:rsidRPr="001B05E8" w:rsidRDefault="007E60B3" w:rsidP="007E60B3">
      <w:pPr>
        <w:tabs>
          <w:tab w:val="left" w:pos="630"/>
          <w:tab w:val="left" w:pos="1080"/>
          <w:tab w:val="left" w:pos="1440"/>
        </w:tabs>
        <w:ind w:left="-360" w:right="-540" w:hanging="360"/>
        <w:rPr>
          <w:rFonts w:ascii="Arial" w:hAnsi="Arial" w:cs="Arial"/>
          <w:sz w:val="22"/>
          <w:szCs w:val="22"/>
        </w:rPr>
      </w:pPr>
      <w:r w:rsidRPr="001B05E8">
        <w:rPr>
          <w:rFonts w:ascii="Arial" w:hAnsi="Arial" w:cs="Arial"/>
          <w:sz w:val="22"/>
          <w:szCs w:val="22"/>
        </w:rPr>
        <w:t>2.</w:t>
      </w:r>
      <w:r w:rsidRPr="001B05E8">
        <w:rPr>
          <w:rFonts w:ascii="Arial" w:hAnsi="Arial" w:cs="Arial"/>
          <w:sz w:val="22"/>
          <w:szCs w:val="22"/>
        </w:rPr>
        <w:tab/>
        <w:t>Each individual advisor is responsible for the housing, transportation, conduct and supervision of their student delegates.</w:t>
      </w:r>
    </w:p>
    <w:p w14:paraId="755D58EB" w14:textId="77777777" w:rsidR="007E60B3" w:rsidRPr="001B05E8" w:rsidRDefault="007E60B3" w:rsidP="007E60B3">
      <w:pPr>
        <w:tabs>
          <w:tab w:val="left" w:pos="630"/>
          <w:tab w:val="left" w:pos="1080"/>
          <w:tab w:val="left" w:pos="1440"/>
        </w:tabs>
        <w:ind w:left="-360" w:right="-540" w:hanging="360"/>
        <w:rPr>
          <w:rFonts w:ascii="Arial" w:hAnsi="Arial" w:cs="Arial"/>
          <w:sz w:val="22"/>
          <w:szCs w:val="22"/>
        </w:rPr>
      </w:pPr>
    </w:p>
    <w:p w14:paraId="1929150D" w14:textId="77777777" w:rsidR="007E60B3" w:rsidRPr="001B05E8" w:rsidRDefault="007E60B3" w:rsidP="007E60B3">
      <w:pPr>
        <w:tabs>
          <w:tab w:val="left" w:pos="630"/>
          <w:tab w:val="left" w:pos="1080"/>
          <w:tab w:val="left" w:pos="1440"/>
        </w:tabs>
        <w:ind w:left="-360" w:right="-540" w:hanging="360"/>
        <w:rPr>
          <w:rFonts w:ascii="Arial" w:hAnsi="Arial" w:cs="Arial"/>
          <w:sz w:val="22"/>
          <w:szCs w:val="22"/>
        </w:rPr>
      </w:pPr>
      <w:r w:rsidRPr="001B05E8">
        <w:rPr>
          <w:rFonts w:ascii="Arial" w:hAnsi="Arial" w:cs="Arial"/>
          <w:sz w:val="22"/>
          <w:szCs w:val="22"/>
        </w:rPr>
        <w:t>3.</w:t>
      </w:r>
      <w:r w:rsidRPr="001B05E8">
        <w:rPr>
          <w:rFonts w:ascii="Arial" w:hAnsi="Arial" w:cs="Arial"/>
          <w:sz w:val="22"/>
          <w:szCs w:val="22"/>
        </w:rPr>
        <w:tab/>
        <w:t>Registration fee is set by the Board of Directors and includes a conference T-shirt for pre-registered delegates.  The TASC Board of Directors has set a no refund policy once the deadline for cancellation has passed.  If registration is not cancelled in writing by the stated deadline, schools will be charged the full amount for the registered delegates.</w:t>
      </w:r>
    </w:p>
    <w:p w14:paraId="7A0E8394" w14:textId="77777777" w:rsidR="007E60B3" w:rsidRPr="001B05E8" w:rsidRDefault="007E60B3" w:rsidP="007E60B3">
      <w:pPr>
        <w:tabs>
          <w:tab w:val="left" w:pos="630"/>
          <w:tab w:val="left" w:pos="1080"/>
          <w:tab w:val="left" w:pos="1440"/>
        </w:tabs>
        <w:ind w:left="-360" w:right="-540" w:hanging="360"/>
        <w:rPr>
          <w:rFonts w:ascii="Arial" w:hAnsi="Arial" w:cs="Arial"/>
          <w:sz w:val="22"/>
          <w:szCs w:val="22"/>
        </w:rPr>
      </w:pPr>
    </w:p>
    <w:p w14:paraId="19DACA4A" w14:textId="77777777" w:rsidR="007E60B3" w:rsidRPr="001B05E8" w:rsidRDefault="007E60B3" w:rsidP="007E60B3">
      <w:pPr>
        <w:tabs>
          <w:tab w:val="left" w:pos="630"/>
          <w:tab w:val="left" w:pos="1080"/>
          <w:tab w:val="left" w:pos="1440"/>
        </w:tabs>
        <w:ind w:left="-360" w:right="-540" w:hanging="360"/>
        <w:jc w:val="center"/>
        <w:rPr>
          <w:rFonts w:ascii="Arial" w:hAnsi="Arial" w:cs="Arial"/>
          <w:sz w:val="22"/>
          <w:szCs w:val="22"/>
          <w:u w:val="single"/>
        </w:rPr>
      </w:pPr>
      <w:r w:rsidRPr="001B05E8">
        <w:rPr>
          <w:rFonts w:ascii="Arial" w:hAnsi="Arial" w:cs="Arial"/>
          <w:b/>
          <w:sz w:val="22"/>
          <w:szCs w:val="22"/>
        </w:rPr>
        <w:t xml:space="preserve">Policies Related to </w:t>
      </w:r>
      <w:r w:rsidRPr="001B05E8">
        <w:rPr>
          <w:rFonts w:ascii="Arial" w:hAnsi="Arial" w:cs="Arial"/>
          <w:b/>
          <w:sz w:val="22"/>
          <w:szCs w:val="22"/>
          <w:u w:val="single"/>
        </w:rPr>
        <w:t>NATIONAL ACTIVITIES</w:t>
      </w:r>
    </w:p>
    <w:p w14:paraId="798F46BB" w14:textId="77777777" w:rsidR="007E60B3" w:rsidRPr="001B05E8" w:rsidRDefault="007E60B3" w:rsidP="007E60B3">
      <w:pPr>
        <w:tabs>
          <w:tab w:val="left" w:pos="630"/>
          <w:tab w:val="left" w:pos="1080"/>
          <w:tab w:val="left" w:pos="1440"/>
        </w:tabs>
        <w:ind w:left="-720" w:right="-450"/>
        <w:rPr>
          <w:rFonts w:ascii="Arial" w:hAnsi="Arial" w:cs="Arial"/>
          <w:sz w:val="22"/>
          <w:szCs w:val="22"/>
        </w:rPr>
      </w:pPr>
    </w:p>
    <w:p w14:paraId="08996993" w14:textId="6C56D992" w:rsidR="007E60B3" w:rsidRPr="001B05E8" w:rsidRDefault="007E60B3" w:rsidP="007E60B3">
      <w:pPr>
        <w:pStyle w:val="ListParagraph"/>
        <w:numPr>
          <w:ilvl w:val="0"/>
          <w:numId w:val="2"/>
        </w:numPr>
        <w:tabs>
          <w:tab w:val="left" w:pos="1080"/>
          <w:tab w:val="left" w:pos="1440"/>
        </w:tabs>
        <w:ind w:left="-360" w:right="-450"/>
        <w:rPr>
          <w:rFonts w:ascii="Arial" w:hAnsi="Arial" w:cs="Arial"/>
          <w:sz w:val="22"/>
          <w:szCs w:val="22"/>
        </w:rPr>
      </w:pPr>
      <w:r w:rsidRPr="001B05E8">
        <w:rPr>
          <w:rFonts w:ascii="Arial" w:hAnsi="Arial" w:cs="Arial"/>
          <w:sz w:val="22"/>
          <w:szCs w:val="22"/>
        </w:rPr>
        <w:t>TASC will pay the</w:t>
      </w:r>
      <w:r w:rsidR="006D1F79" w:rsidRPr="001B05E8">
        <w:rPr>
          <w:rFonts w:ascii="Arial" w:hAnsi="Arial" w:cs="Arial"/>
          <w:sz w:val="22"/>
          <w:szCs w:val="22"/>
        </w:rPr>
        <w:t xml:space="preserve"> </w:t>
      </w:r>
      <w:r w:rsidRPr="001B05E8">
        <w:rPr>
          <w:rFonts w:ascii="Arial" w:hAnsi="Arial" w:cs="Arial"/>
          <w:sz w:val="22"/>
          <w:szCs w:val="22"/>
        </w:rPr>
        <w:t>registration fee, pre-trip events and hotel room costs for the four state student officers and the Conference Coordinator School student representative to attend an out of state conference.</w:t>
      </w:r>
    </w:p>
    <w:p w14:paraId="0073E6C7" w14:textId="77777777" w:rsidR="007E60B3" w:rsidRPr="001B05E8" w:rsidRDefault="007E60B3" w:rsidP="007E60B3">
      <w:pPr>
        <w:tabs>
          <w:tab w:val="left" w:pos="630"/>
          <w:tab w:val="left" w:pos="1080"/>
          <w:tab w:val="left" w:pos="1440"/>
        </w:tabs>
        <w:ind w:right="-450"/>
        <w:rPr>
          <w:rFonts w:ascii="Arial" w:hAnsi="Arial" w:cs="Arial"/>
          <w:sz w:val="22"/>
          <w:szCs w:val="22"/>
        </w:rPr>
      </w:pPr>
    </w:p>
    <w:p w14:paraId="79690082" w14:textId="399C7100" w:rsidR="007E60B3" w:rsidRPr="001B05E8" w:rsidRDefault="007E60B3" w:rsidP="007E60B3">
      <w:pPr>
        <w:pStyle w:val="ListParagraph"/>
        <w:numPr>
          <w:ilvl w:val="0"/>
          <w:numId w:val="2"/>
        </w:numPr>
        <w:tabs>
          <w:tab w:val="left" w:pos="1080"/>
          <w:tab w:val="left" w:pos="1440"/>
        </w:tabs>
        <w:ind w:left="-360" w:right="-450"/>
        <w:rPr>
          <w:rFonts w:ascii="Arial" w:hAnsi="Arial" w:cs="Arial"/>
          <w:sz w:val="22"/>
          <w:szCs w:val="22"/>
        </w:rPr>
      </w:pPr>
      <w:r w:rsidRPr="001B05E8">
        <w:rPr>
          <w:rFonts w:ascii="Arial" w:hAnsi="Arial" w:cs="Arial"/>
          <w:sz w:val="22"/>
          <w:szCs w:val="22"/>
        </w:rPr>
        <w:t>When TASC sponsors a delegation an out of state conference, a set of policies adopted by the Board directors will apply.</w:t>
      </w:r>
    </w:p>
    <w:p w14:paraId="4C457F7A" w14:textId="77777777" w:rsidR="007E60B3" w:rsidRPr="001B05E8" w:rsidRDefault="007E60B3" w:rsidP="007E60B3">
      <w:pPr>
        <w:tabs>
          <w:tab w:val="left" w:pos="630"/>
          <w:tab w:val="left" w:pos="1080"/>
          <w:tab w:val="left" w:pos="1440"/>
        </w:tabs>
        <w:ind w:right="-450"/>
        <w:rPr>
          <w:rFonts w:ascii="Arial" w:hAnsi="Arial" w:cs="Arial"/>
          <w:sz w:val="22"/>
          <w:szCs w:val="22"/>
        </w:rPr>
      </w:pPr>
    </w:p>
    <w:p w14:paraId="21384144" w14:textId="54075822" w:rsidR="007E60B3" w:rsidRPr="001B05E8" w:rsidRDefault="007E60B3" w:rsidP="007E60B3">
      <w:pPr>
        <w:pStyle w:val="ListParagraph"/>
        <w:numPr>
          <w:ilvl w:val="0"/>
          <w:numId w:val="2"/>
        </w:numPr>
        <w:tabs>
          <w:tab w:val="left" w:pos="1080"/>
          <w:tab w:val="left" w:pos="1440"/>
        </w:tabs>
        <w:ind w:left="-360" w:right="-450"/>
        <w:rPr>
          <w:rFonts w:ascii="Arial" w:hAnsi="Arial" w:cs="Arial"/>
          <w:sz w:val="22"/>
          <w:szCs w:val="22"/>
        </w:rPr>
      </w:pPr>
      <w:r w:rsidRPr="001B05E8">
        <w:rPr>
          <w:rFonts w:ascii="Arial" w:hAnsi="Arial" w:cs="Arial"/>
          <w:sz w:val="22"/>
          <w:szCs w:val="22"/>
        </w:rPr>
        <w:t>TASC pays the registration fee for up to 10 summer leadership workshop directors and consultants to attend the NAWD</w:t>
      </w:r>
      <w:r w:rsidR="006D1F79" w:rsidRPr="001B05E8">
        <w:rPr>
          <w:rFonts w:ascii="Arial" w:hAnsi="Arial" w:cs="Arial"/>
          <w:sz w:val="22"/>
          <w:szCs w:val="22"/>
        </w:rPr>
        <w:t>/NCSA</w:t>
      </w:r>
      <w:r w:rsidRPr="001B05E8">
        <w:rPr>
          <w:rFonts w:ascii="Arial" w:hAnsi="Arial" w:cs="Arial"/>
          <w:sz w:val="22"/>
          <w:szCs w:val="22"/>
        </w:rPr>
        <w:t xml:space="preserve"> (</w:t>
      </w:r>
      <w:r w:rsidR="006D1F79" w:rsidRPr="001B05E8">
        <w:rPr>
          <w:rFonts w:ascii="Arial" w:hAnsi="Arial" w:cs="Arial"/>
          <w:sz w:val="22"/>
          <w:szCs w:val="22"/>
        </w:rPr>
        <w:t>National Conference on Student Activities)</w:t>
      </w:r>
      <w:r w:rsidRPr="001B05E8">
        <w:rPr>
          <w:rFonts w:ascii="Arial" w:hAnsi="Arial" w:cs="Arial"/>
          <w:sz w:val="22"/>
          <w:szCs w:val="22"/>
        </w:rPr>
        <w:t>.  Positions are filled first-come; first served. Individuals are responsible for all other expenses related to this conference.</w:t>
      </w:r>
    </w:p>
    <w:p w14:paraId="062C8E4C" w14:textId="77777777" w:rsidR="007E60B3" w:rsidRPr="001B05E8" w:rsidRDefault="007E60B3" w:rsidP="007E60B3">
      <w:pPr>
        <w:tabs>
          <w:tab w:val="left" w:pos="630"/>
          <w:tab w:val="left" w:pos="1080"/>
          <w:tab w:val="left" w:pos="1440"/>
        </w:tabs>
        <w:ind w:right="-450"/>
        <w:rPr>
          <w:rFonts w:ascii="Arial" w:hAnsi="Arial" w:cs="Arial"/>
          <w:sz w:val="22"/>
          <w:szCs w:val="22"/>
        </w:rPr>
      </w:pPr>
    </w:p>
    <w:p w14:paraId="765B9CBF" w14:textId="77777777" w:rsidR="007E60B3" w:rsidRPr="001B05E8" w:rsidRDefault="007E60B3" w:rsidP="007E60B3">
      <w:pPr>
        <w:pStyle w:val="ListParagraph"/>
        <w:numPr>
          <w:ilvl w:val="0"/>
          <w:numId w:val="2"/>
        </w:numPr>
        <w:tabs>
          <w:tab w:val="left" w:pos="1440"/>
        </w:tabs>
        <w:ind w:left="-360" w:right="-450"/>
        <w:rPr>
          <w:rFonts w:ascii="Arial" w:hAnsi="Arial" w:cs="Arial"/>
          <w:sz w:val="22"/>
          <w:szCs w:val="22"/>
        </w:rPr>
      </w:pPr>
      <w:r w:rsidRPr="001B05E8">
        <w:rPr>
          <w:rFonts w:ascii="Arial" w:hAnsi="Arial" w:cs="Arial"/>
          <w:sz w:val="22"/>
          <w:szCs w:val="22"/>
        </w:rPr>
        <w:t>The State Commissioner of Education appoints two students from Texas to attend the Senate Youth Conference, normally held in March in Washington, D.C.  Traditionally, he/she has chosen a TASC student officer as one of his/her appointees.</w:t>
      </w:r>
    </w:p>
    <w:p w14:paraId="339952DC" w14:textId="77777777" w:rsidR="007E60B3" w:rsidRPr="001B05E8" w:rsidRDefault="007E60B3" w:rsidP="007E60B3">
      <w:pPr>
        <w:pStyle w:val="ListParagraph"/>
        <w:ind w:right="-450"/>
        <w:rPr>
          <w:rFonts w:ascii="Arial" w:hAnsi="Arial" w:cs="Arial"/>
          <w:sz w:val="22"/>
          <w:szCs w:val="22"/>
        </w:rPr>
      </w:pPr>
    </w:p>
    <w:p w14:paraId="1C0C84FC" w14:textId="4D8A5208" w:rsidR="007E60B3" w:rsidRPr="001B05E8" w:rsidRDefault="007E60B3" w:rsidP="007E60B3">
      <w:pPr>
        <w:pStyle w:val="ListParagraph"/>
        <w:numPr>
          <w:ilvl w:val="0"/>
          <w:numId w:val="2"/>
        </w:numPr>
        <w:tabs>
          <w:tab w:val="left" w:pos="1440"/>
        </w:tabs>
        <w:ind w:left="-360" w:right="-450"/>
        <w:rPr>
          <w:rFonts w:ascii="Arial" w:hAnsi="Arial" w:cs="Arial"/>
          <w:sz w:val="22"/>
          <w:szCs w:val="22"/>
        </w:rPr>
      </w:pPr>
      <w:r w:rsidRPr="001B05E8">
        <w:rPr>
          <w:rFonts w:ascii="Arial" w:hAnsi="Arial" w:cs="Arial"/>
          <w:sz w:val="22"/>
          <w:szCs w:val="22"/>
        </w:rPr>
        <w:t xml:space="preserve">TASC will pay the conference registration fee and travel costs for a nominee to an out of state Advisory Board if an interview is required. </w:t>
      </w:r>
    </w:p>
    <w:p w14:paraId="275680D4" w14:textId="77777777" w:rsidR="007E60B3" w:rsidRPr="001B05E8" w:rsidRDefault="007E60B3" w:rsidP="007E60B3">
      <w:pPr>
        <w:pStyle w:val="ListParagraph"/>
        <w:rPr>
          <w:rFonts w:ascii="Arial" w:hAnsi="Arial" w:cs="Arial"/>
          <w:sz w:val="22"/>
          <w:szCs w:val="22"/>
        </w:rPr>
      </w:pPr>
    </w:p>
    <w:p w14:paraId="3C991138" w14:textId="37DD8502" w:rsidR="007E60B3" w:rsidRPr="001B05E8" w:rsidRDefault="007E60B3" w:rsidP="007E60B3">
      <w:pPr>
        <w:pStyle w:val="ListParagraph"/>
        <w:numPr>
          <w:ilvl w:val="0"/>
          <w:numId w:val="2"/>
        </w:numPr>
        <w:tabs>
          <w:tab w:val="left" w:pos="1440"/>
        </w:tabs>
        <w:ind w:left="-360" w:right="-450"/>
        <w:rPr>
          <w:rFonts w:ascii="Arial" w:hAnsi="Arial" w:cs="Arial"/>
          <w:sz w:val="22"/>
          <w:szCs w:val="22"/>
        </w:rPr>
      </w:pPr>
      <w:r w:rsidRPr="001B05E8">
        <w:rPr>
          <w:rFonts w:ascii="Arial" w:hAnsi="Arial" w:cs="Arial"/>
          <w:sz w:val="22"/>
          <w:szCs w:val="22"/>
        </w:rPr>
        <w:t xml:space="preserve">TASC will pay travel costs and hotel for TASC advisors or TASC student members being recognized </w:t>
      </w:r>
      <w:r w:rsidR="006D1F79" w:rsidRPr="001B05E8">
        <w:rPr>
          <w:rFonts w:ascii="Arial" w:hAnsi="Arial" w:cs="Arial"/>
          <w:sz w:val="22"/>
          <w:szCs w:val="22"/>
        </w:rPr>
        <w:t xml:space="preserve">at the regional or national level </w:t>
      </w:r>
      <w:r w:rsidRPr="001B05E8">
        <w:rPr>
          <w:rFonts w:ascii="Arial" w:hAnsi="Arial" w:cs="Arial"/>
          <w:sz w:val="22"/>
          <w:szCs w:val="22"/>
        </w:rPr>
        <w:t>at an out of state conference.</w:t>
      </w:r>
    </w:p>
    <w:p w14:paraId="573660C4" w14:textId="14AAEB31" w:rsidR="007E60B3" w:rsidRPr="001B05E8" w:rsidRDefault="007E60B3" w:rsidP="001B05E8">
      <w:pPr>
        <w:autoSpaceDE w:val="0"/>
        <w:autoSpaceDN w:val="0"/>
        <w:adjustRightInd w:val="0"/>
        <w:ind w:left="-360" w:right="-450" w:hanging="360"/>
        <w:jc w:val="right"/>
        <w:rPr>
          <w:rFonts w:ascii="Arial" w:hAnsi="Arial" w:cs="Arial"/>
          <w:bCs/>
          <w:sz w:val="22"/>
          <w:szCs w:val="22"/>
        </w:rPr>
      </w:pPr>
      <w:r w:rsidRPr="001B05E8">
        <w:rPr>
          <w:rFonts w:ascii="Arial" w:hAnsi="Arial" w:cs="Arial"/>
          <w:bCs/>
          <w:sz w:val="22"/>
          <w:szCs w:val="22"/>
        </w:rPr>
        <w:t xml:space="preserve">                                                                                                                                                                            </w:t>
      </w:r>
      <w:bookmarkStart w:id="0" w:name="_GoBack"/>
      <w:bookmarkEnd w:id="0"/>
      <w:r w:rsidRPr="001B05E8">
        <w:rPr>
          <w:rFonts w:ascii="Arial" w:hAnsi="Arial" w:cs="Arial"/>
          <w:bCs/>
          <w:sz w:val="22"/>
          <w:szCs w:val="22"/>
        </w:rPr>
        <w:t xml:space="preserve">Revised </w:t>
      </w:r>
      <w:r w:rsidR="006D1F79" w:rsidRPr="001B05E8">
        <w:rPr>
          <w:rFonts w:ascii="Arial" w:hAnsi="Arial" w:cs="Arial"/>
          <w:bCs/>
          <w:sz w:val="22"/>
          <w:szCs w:val="22"/>
        </w:rPr>
        <w:t>July 2018</w:t>
      </w:r>
    </w:p>
    <w:p w14:paraId="5C2B2DB9" w14:textId="77777777" w:rsidR="007E60B3" w:rsidRPr="001B05E8" w:rsidRDefault="007E60B3" w:rsidP="007E60B3">
      <w:pPr>
        <w:autoSpaceDE w:val="0"/>
        <w:autoSpaceDN w:val="0"/>
        <w:adjustRightInd w:val="0"/>
        <w:ind w:left="-360" w:right="-450" w:hanging="360"/>
        <w:jc w:val="center"/>
        <w:rPr>
          <w:rFonts w:ascii="Arial" w:hAnsi="Arial" w:cs="Arial"/>
          <w:bCs/>
          <w:sz w:val="22"/>
          <w:szCs w:val="22"/>
        </w:rPr>
      </w:pPr>
    </w:p>
    <w:p w14:paraId="7F85E8F8" w14:textId="77777777" w:rsidR="007E60B3" w:rsidRPr="001B05E8" w:rsidRDefault="007E60B3" w:rsidP="007E60B3">
      <w:pPr>
        <w:autoSpaceDE w:val="0"/>
        <w:autoSpaceDN w:val="0"/>
        <w:adjustRightInd w:val="0"/>
        <w:ind w:left="-360" w:right="-450" w:hanging="360"/>
        <w:jc w:val="center"/>
        <w:rPr>
          <w:rFonts w:ascii="Arial" w:hAnsi="Arial" w:cs="Arial"/>
          <w:bCs/>
          <w:sz w:val="22"/>
          <w:szCs w:val="22"/>
        </w:rPr>
      </w:pPr>
    </w:p>
    <w:p w14:paraId="4F477F55" w14:textId="77777777" w:rsidR="007E60B3" w:rsidRPr="001B05E8" w:rsidRDefault="007E60B3" w:rsidP="007E60B3">
      <w:pPr>
        <w:tabs>
          <w:tab w:val="left" w:pos="630"/>
          <w:tab w:val="left" w:pos="1080"/>
          <w:tab w:val="left" w:pos="1440"/>
        </w:tabs>
        <w:ind w:left="-360" w:right="-450" w:hanging="360"/>
        <w:rPr>
          <w:rFonts w:ascii="Arial" w:hAnsi="Arial" w:cs="Arial"/>
          <w:sz w:val="22"/>
          <w:szCs w:val="22"/>
        </w:rPr>
      </w:pPr>
    </w:p>
    <w:p w14:paraId="04ECC8DB" w14:textId="06F471AC" w:rsidR="007E60B3" w:rsidRPr="001B05E8" w:rsidRDefault="007E60B3" w:rsidP="007E60B3">
      <w:pPr>
        <w:ind w:left="-360" w:right="-450"/>
        <w:jc w:val="center"/>
        <w:outlineLvl w:val="0"/>
        <w:rPr>
          <w:rFonts w:ascii="Arial" w:hAnsi="Arial" w:cs="Arial"/>
          <w:b/>
          <w:sz w:val="22"/>
          <w:szCs w:val="22"/>
          <w:u w:val="single"/>
        </w:rPr>
      </w:pPr>
      <w:r w:rsidRPr="001B05E8">
        <w:rPr>
          <w:rFonts w:ascii="Arial" w:hAnsi="Arial" w:cs="Arial"/>
          <w:b/>
          <w:sz w:val="22"/>
          <w:szCs w:val="22"/>
          <w:u w:val="single"/>
        </w:rPr>
        <w:t>Texas Delegation to an Out of State Conference</w:t>
      </w:r>
    </w:p>
    <w:p w14:paraId="24A6C442" w14:textId="77777777" w:rsidR="007E60B3" w:rsidRPr="001B05E8" w:rsidRDefault="007E60B3" w:rsidP="007E60B3">
      <w:pPr>
        <w:ind w:left="-720" w:right="-450"/>
        <w:outlineLvl w:val="0"/>
        <w:rPr>
          <w:rFonts w:ascii="Arial" w:hAnsi="Arial" w:cs="Arial"/>
          <w:b/>
          <w:sz w:val="22"/>
          <w:szCs w:val="22"/>
        </w:rPr>
      </w:pPr>
      <w:r w:rsidRPr="001B05E8">
        <w:rPr>
          <w:rFonts w:ascii="Arial" w:hAnsi="Arial" w:cs="Arial"/>
          <w:b/>
          <w:sz w:val="22"/>
          <w:szCs w:val="22"/>
        </w:rPr>
        <w:t>REGISTRATION</w:t>
      </w:r>
    </w:p>
    <w:p w14:paraId="2CC3E527" w14:textId="77777777" w:rsidR="007E60B3" w:rsidRPr="001B05E8" w:rsidRDefault="007E60B3" w:rsidP="007E60B3">
      <w:pPr>
        <w:numPr>
          <w:ilvl w:val="0"/>
          <w:numId w:val="3"/>
        </w:numPr>
        <w:ind w:left="-360" w:right="-360"/>
        <w:rPr>
          <w:rFonts w:ascii="Arial" w:hAnsi="Arial" w:cs="Arial"/>
          <w:sz w:val="22"/>
          <w:szCs w:val="22"/>
        </w:rPr>
      </w:pPr>
      <w:r w:rsidRPr="001B05E8">
        <w:rPr>
          <w:rFonts w:ascii="Arial" w:hAnsi="Arial" w:cs="Arial"/>
          <w:sz w:val="22"/>
          <w:szCs w:val="22"/>
        </w:rPr>
        <w:t>TASC will organize the state delegation registration and conference hotel housing arrangements.</w:t>
      </w:r>
    </w:p>
    <w:p w14:paraId="723AE673" w14:textId="77777777" w:rsidR="007E60B3" w:rsidRPr="001B05E8" w:rsidRDefault="007E60B3" w:rsidP="007E60B3">
      <w:pPr>
        <w:tabs>
          <w:tab w:val="left" w:pos="630"/>
          <w:tab w:val="left" w:pos="1080"/>
          <w:tab w:val="left" w:pos="1440"/>
        </w:tabs>
        <w:ind w:right="-360"/>
        <w:rPr>
          <w:rFonts w:ascii="Arial" w:hAnsi="Arial" w:cs="Arial"/>
          <w:sz w:val="22"/>
          <w:szCs w:val="22"/>
        </w:rPr>
      </w:pPr>
    </w:p>
    <w:p w14:paraId="58A7CF73" w14:textId="77777777" w:rsidR="007E60B3" w:rsidRPr="001B05E8" w:rsidRDefault="007E60B3" w:rsidP="007E60B3">
      <w:pPr>
        <w:numPr>
          <w:ilvl w:val="0"/>
          <w:numId w:val="3"/>
        </w:numPr>
        <w:ind w:left="-360" w:right="-360"/>
        <w:rPr>
          <w:rFonts w:ascii="Arial" w:hAnsi="Arial" w:cs="Arial"/>
          <w:sz w:val="22"/>
          <w:szCs w:val="22"/>
        </w:rPr>
      </w:pPr>
      <w:r w:rsidRPr="001B05E8">
        <w:rPr>
          <w:rFonts w:ascii="Arial" w:hAnsi="Arial" w:cs="Arial"/>
          <w:sz w:val="22"/>
          <w:szCs w:val="22"/>
        </w:rPr>
        <w:t>TASC will organize a state delegation pre-trip of at least one day.</w:t>
      </w:r>
    </w:p>
    <w:p w14:paraId="38CE4A6A" w14:textId="77777777" w:rsidR="007E60B3" w:rsidRPr="001B05E8" w:rsidRDefault="007E60B3" w:rsidP="007E60B3">
      <w:pPr>
        <w:tabs>
          <w:tab w:val="left" w:pos="630"/>
          <w:tab w:val="left" w:pos="1080"/>
          <w:tab w:val="left" w:pos="1440"/>
        </w:tabs>
        <w:ind w:right="-360"/>
        <w:rPr>
          <w:rFonts w:ascii="Arial" w:hAnsi="Arial" w:cs="Arial"/>
          <w:sz w:val="22"/>
          <w:szCs w:val="22"/>
        </w:rPr>
      </w:pPr>
    </w:p>
    <w:p w14:paraId="5D09A3F7" w14:textId="77777777" w:rsidR="007E60B3" w:rsidRPr="001B05E8" w:rsidRDefault="007E60B3" w:rsidP="007E60B3">
      <w:pPr>
        <w:numPr>
          <w:ilvl w:val="0"/>
          <w:numId w:val="3"/>
        </w:numPr>
        <w:ind w:left="-360" w:right="-360"/>
        <w:rPr>
          <w:rFonts w:ascii="Arial" w:hAnsi="Arial" w:cs="Arial"/>
          <w:sz w:val="22"/>
          <w:szCs w:val="22"/>
        </w:rPr>
      </w:pPr>
      <w:r w:rsidRPr="001B05E8">
        <w:rPr>
          <w:rFonts w:ascii="Arial" w:hAnsi="Arial" w:cs="Arial"/>
          <w:sz w:val="22"/>
          <w:szCs w:val="22"/>
        </w:rPr>
        <w:t xml:space="preserve">Individual student registration will not be accepted without an adult advisor.  The advisor does not necessarily need to be from the student’s school.  But the arrangements must be made between the student, local advisor, principal(s) and advisor designee before registering </w:t>
      </w:r>
      <w:r w:rsidR="00A43129" w:rsidRPr="001B05E8">
        <w:rPr>
          <w:rFonts w:ascii="Arial" w:hAnsi="Arial" w:cs="Arial"/>
          <w:sz w:val="22"/>
          <w:szCs w:val="22"/>
        </w:rPr>
        <w:t>as part of</w:t>
      </w:r>
      <w:r w:rsidRPr="001B05E8">
        <w:rPr>
          <w:rFonts w:ascii="Arial" w:hAnsi="Arial" w:cs="Arial"/>
          <w:sz w:val="22"/>
          <w:szCs w:val="22"/>
        </w:rPr>
        <w:t xml:space="preserve"> the state delegation.  </w:t>
      </w:r>
    </w:p>
    <w:p w14:paraId="55E4244E" w14:textId="77777777" w:rsidR="007E60B3" w:rsidRPr="001B05E8" w:rsidRDefault="007E60B3" w:rsidP="007E60B3">
      <w:pPr>
        <w:tabs>
          <w:tab w:val="left" w:pos="630"/>
          <w:tab w:val="left" w:pos="1080"/>
          <w:tab w:val="left" w:pos="1440"/>
        </w:tabs>
        <w:ind w:right="-360"/>
        <w:rPr>
          <w:rFonts w:ascii="Arial" w:hAnsi="Arial" w:cs="Arial"/>
          <w:sz w:val="22"/>
          <w:szCs w:val="22"/>
        </w:rPr>
      </w:pPr>
    </w:p>
    <w:p w14:paraId="2C519B8E" w14:textId="77777777" w:rsidR="007E60B3" w:rsidRPr="001B05E8" w:rsidRDefault="007E60B3" w:rsidP="007E60B3">
      <w:pPr>
        <w:numPr>
          <w:ilvl w:val="0"/>
          <w:numId w:val="3"/>
        </w:numPr>
        <w:ind w:left="-360" w:right="-360"/>
        <w:rPr>
          <w:rFonts w:ascii="Arial" w:hAnsi="Arial" w:cs="Arial"/>
          <w:sz w:val="22"/>
          <w:szCs w:val="22"/>
        </w:rPr>
      </w:pPr>
      <w:r w:rsidRPr="001B05E8">
        <w:rPr>
          <w:rFonts w:ascii="Arial" w:hAnsi="Arial" w:cs="Arial"/>
          <w:sz w:val="22"/>
          <w:szCs w:val="22"/>
        </w:rPr>
        <w:t xml:space="preserve">TASC will not assign adult “chaperones” for students; the adult chaperone must actually register the student with Texas as part of his/her team.  </w:t>
      </w:r>
    </w:p>
    <w:p w14:paraId="51C95A8C" w14:textId="77777777" w:rsidR="007E60B3" w:rsidRPr="001B05E8" w:rsidRDefault="007E60B3" w:rsidP="007E60B3">
      <w:pPr>
        <w:tabs>
          <w:tab w:val="left" w:pos="630"/>
          <w:tab w:val="left" w:pos="1080"/>
          <w:tab w:val="left" w:pos="1440"/>
        </w:tabs>
        <w:ind w:right="-360"/>
        <w:rPr>
          <w:rFonts w:ascii="Arial" w:hAnsi="Arial" w:cs="Arial"/>
          <w:sz w:val="22"/>
          <w:szCs w:val="22"/>
        </w:rPr>
      </w:pPr>
    </w:p>
    <w:p w14:paraId="34A37D09" w14:textId="6B35F2F2" w:rsidR="007E60B3" w:rsidRPr="001B05E8" w:rsidRDefault="007E60B3" w:rsidP="007E60B3">
      <w:pPr>
        <w:numPr>
          <w:ilvl w:val="0"/>
          <w:numId w:val="3"/>
        </w:numPr>
        <w:ind w:left="-360" w:right="-360"/>
        <w:rPr>
          <w:rFonts w:ascii="Arial" w:hAnsi="Arial" w:cs="Arial"/>
          <w:sz w:val="22"/>
          <w:szCs w:val="22"/>
        </w:rPr>
      </w:pPr>
      <w:r w:rsidRPr="001B05E8">
        <w:rPr>
          <w:rFonts w:ascii="Arial" w:hAnsi="Arial" w:cs="Arial"/>
          <w:sz w:val="22"/>
          <w:szCs w:val="22"/>
        </w:rPr>
        <w:t xml:space="preserve">The following registration polices will be adopted:   </w:t>
      </w:r>
      <w:r w:rsidR="00A43129" w:rsidRPr="001B05E8">
        <w:rPr>
          <w:rFonts w:ascii="Arial" w:hAnsi="Arial" w:cs="Arial"/>
          <w:sz w:val="22"/>
          <w:szCs w:val="22"/>
        </w:rPr>
        <w:t>An individual advisor</w:t>
      </w:r>
      <w:r w:rsidRPr="001B05E8">
        <w:rPr>
          <w:rFonts w:ascii="Arial" w:hAnsi="Arial" w:cs="Arial"/>
          <w:sz w:val="22"/>
          <w:szCs w:val="22"/>
        </w:rPr>
        <w:t xml:space="preserve"> may </w:t>
      </w:r>
      <w:r w:rsidR="00A43129" w:rsidRPr="001B05E8">
        <w:rPr>
          <w:rFonts w:ascii="Arial" w:hAnsi="Arial" w:cs="Arial"/>
          <w:sz w:val="22"/>
          <w:szCs w:val="22"/>
        </w:rPr>
        <w:t xml:space="preserve">not </w:t>
      </w:r>
      <w:r w:rsidRPr="001B05E8">
        <w:rPr>
          <w:rFonts w:ascii="Arial" w:hAnsi="Arial" w:cs="Arial"/>
          <w:sz w:val="22"/>
          <w:szCs w:val="22"/>
        </w:rPr>
        <w:t xml:space="preserve">supervise </w:t>
      </w:r>
      <w:r w:rsidR="00A43129" w:rsidRPr="001B05E8">
        <w:rPr>
          <w:rFonts w:ascii="Arial" w:hAnsi="Arial" w:cs="Arial"/>
          <w:sz w:val="22"/>
          <w:szCs w:val="22"/>
        </w:rPr>
        <w:t>more than 20 students.</w:t>
      </w:r>
    </w:p>
    <w:p w14:paraId="7F008361" w14:textId="77777777" w:rsidR="007E60B3" w:rsidRPr="001B05E8" w:rsidRDefault="007E60B3" w:rsidP="007E60B3">
      <w:pPr>
        <w:tabs>
          <w:tab w:val="left" w:pos="630"/>
          <w:tab w:val="left" w:pos="1080"/>
          <w:tab w:val="left" w:pos="1440"/>
        </w:tabs>
        <w:ind w:left="-720" w:right="-450"/>
        <w:rPr>
          <w:rFonts w:ascii="Arial" w:hAnsi="Arial" w:cs="Arial"/>
          <w:sz w:val="22"/>
          <w:szCs w:val="22"/>
        </w:rPr>
      </w:pPr>
    </w:p>
    <w:p w14:paraId="51BD1A85" w14:textId="77777777" w:rsidR="007E60B3" w:rsidRPr="001B05E8" w:rsidRDefault="007E60B3" w:rsidP="007E60B3">
      <w:pPr>
        <w:ind w:left="-360" w:right="-450" w:hanging="360"/>
        <w:outlineLvl w:val="0"/>
        <w:rPr>
          <w:rFonts w:ascii="Arial" w:hAnsi="Arial" w:cs="Arial"/>
          <w:b/>
          <w:sz w:val="22"/>
          <w:szCs w:val="22"/>
        </w:rPr>
      </w:pPr>
      <w:r w:rsidRPr="001B05E8">
        <w:rPr>
          <w:rFonts w:ascii="Arial" w:hAnsi="Arial" w:cs="Arial"/>
          <w:b/>
          <w:sz w:val="22"/>
          <w:szCs w:val="22"/>
        </w:rPr>
        <w:t>ADULT RESPONSIBILITIES</w:t>
      </w:r>
    </w:p>
    <w:p w14:paraId="5EAF4AF0" w14:textId="1547F739" w:rsidR="007E60B3" w:rsidRPr="001B05E8" w:rsidRDefault="007E60B3" w:rsidP="007E60B3">
      <w:pPr>
        <w:numPr>
          <w:ilvl w:val="0"/>
          <w:numId w:val="4"/>
        </w:numPr>
        <w:tabs>
          <w:tab w:val="clear" w:pos="720"/>
        </w:tabs>
        <w:ind w:left="-360" w:right="-450"/>
        <w:rPr>
          <w:rFonts w:ascii="Arial" w:hAnsi="Arial" w:cs="Arial"/>
          <w:sz w:val="22"/>
          <w:szCs w:val="22"/>
        </w:rPr>
      </w:pPr>
      <w:r w:rsidRPr="001B05E8">
        <w:rPr>
          <w:rFonts w:ascii="Arial" w:hAnsi="Arial" w:cs="Arial"/>
          <w:sz w:val="22"/>
          <w:szCs w:val="22"/>
        </w:rPr>
        <w:t>Adult advisors will be responsible for all</w:t>
      </w:r>
      <w:r w:rsidR="006D1F79" w:rsidRPr="001B05E8">
        <w:rPr>
          <w:rFonts w:ascii="Arial" w:hAnsi="Arial" w:cs="Arial"/>
          <w:sz w:val="22"/>
          <w:szCs w:val="22"/>
        </w:rPr>
        <w:t xml:space="preserve"> </w:t>
      </w:r>
      <w:r w:rsidRPr="001B05E8">
        <w:rPr>
          <w:rFonts w:ascii="Arial" w:hAnsi="Arial" w:cs="Arial"/>
          <w:sz w:val="22"/>
          <w:szCs w:val="22"/>
        </w:rPr>
        <w:t>assigned duties and expectations related to student delegates.</w:t>
      </w:r>
    </w:p>
    <w:p w14:paraId="05DAC53D" w14:textId="77777777" w:rsidR="007E60B3" w:rsidRPr="001B05E8" w:rsidRDefault="007E60B3" w:rsidP="007E60B3">
      <w:pPr>
        <w:tabs>
          <w:tab w:val="left" w:pos="630"/>
          <w:tab w:val="left" w:pos="1080"/>
          <w:tab w:val="left" w:pos="1440"/>
        </w:tabs>
        <w:ind w:left="360" w:right="-450"/>
        <w:rPr>
          <w:rFonts w:ascii="Arial" w:hAnsi="Arial" w:cs="Arial"/>
          <w:sz w:val="22"/>
          <w:szCs w:val="22"/>
        </w:rPr>
      </w:pPr>
    </w:p>
    <w:p w14:paraId="34CD65CA" w14:textId="77777777" w:rsidR="007E60B3" w:rsidRPr="001B05E8" w:rsidRDefault="007E60B3" w:rsidP="007E60B3">
      <w:pPr>
        <w:numPr>
          <w:ilvl w:val="0"/>
          <w:numId w:val="4"/>
        </w:numPr>
        <w:tabs>
          <w:tab w:val="clear" w:pos="720"/>
        </w:tabs>
        <w:ind w:left="-360" w:right="-450"/>
        <w:rPr>
          <w:rFonts w:ascii="Arial" w:hAnsi="Arial" w:cs="Arial"/>
          <w:sz w:val="22"/>
          <w:szCs w:val="22"/>
        </w:rPr>
      </w:pPr>
      <w:r w:rsidRPr="001B05E8">
        <w:rPr>
          <w:rFonts w:ascii="Arial" w:hAnsi="Arial" w:cs="Arial"/>
          <w:sz w:val="22"/>
          <w:szCs w:val="22"/>
        </w:rPr>
        <w:t>Adult advisors will be responsible for all hotel stay duties on the trip related to student delegates.</w:t>
      </w:r>
    </w:p>
    <w:p w14:paraId="46C6CBCD" w14:textId="77777777" w:rsidR="007E60B3" w:rsidRPr="001B05E8" w:rsidRDefault="007E60B3" w:rsidP="007E60B3">
      <w:pPr>
        <w:tabs>
          <w:tab w:val="left" w:pos="630"/>
          <w:tab w:val="left" w:pos="1080"/>
          <w:tab w:val="left" w:pos="1440"/>
        </w:tabs>
        <w:ind w:left="-720" w:right="-450"/>
        <w:rPr>
          <w:rFonts w:ascii="Arial" w:hAnsi="Arial" w:cs="Arial"/>
          <w:sz w:val="22"/>
          <w:szCs w:val="22"/>
        </w:rPr>
      </w:pPr>
    </w:p>
    <w:p w14:paraId="53855402" w14:textId="77777777" w:rsidR="007E60B3" w:rsidRPr="001B05E8" w:rsidRDefault="007E60B3" w:rsidP="007E60B3">
      <w:pPr>
        <w:ind w:left="-360" w:right="-450" w:hanging="360"/>
        <w:outlineLvl w:val="0"/>
        <w:rPr>
          <w:rFonts w:ascii="Arial" w:hAnsi="Arial" w:cs="Arial"/>
          <w:b/>
          <w:sz w:val="22"/>
          <w:szCs w:val="22"/>
        </w:rPr>
      </w:pPr>
      <w:r w:rsidRPr="001B05E8">
        <w:rPr>
          <w:rFonts w:ascii="Arial" w:hAnsi="Arial" w:cs="Arial"/>
          <w:b/>
          <w:sz w:val="22"/>
          <w:szCs w:val="22"/>
        </w:rPr>
        <w:t>TRIP FEES</w:t>
      </w:r>
    </w:p>
    <w:p w14:paraId="3CF4B714" w14:textId="79AC8849" w:rsidR="007E60B3" w:rsidRPr="001B05E8" w:rsidRDefault="001B05E8" w:rsidP="001B05E8">
      <w:pPr>
        <w:pStyle w:val="ListParagraph"/>
        <w:numPr>
          <w:ilvl w:val="0"/>
          <w:numId w:val="7"/>
        </w:numPr>
        <w:ind w:right="-450"/>
        <w:rPr>
          <w:rFonts w:ascii="Arial" w:hAnsi="Arial" w:cs="Arial"/>
          <w:sz w:val="22"/>
          <w:szCs w:val="22"/>
        </w:rPr>
      </w:pPr>
      <w:r w:rsidRPr="001B05E8">
        <w:rPr>
          <w:rFonts w:ascii="Arial" w:hAnsi="Arial" w:cs="Arial"/>
          <w:sz w:val="22"/>
          <w:szCs w:val="22"/>
        </w:rPr>
        <w:t xml:space="preserve"> </w:t>
      </w:r>
      <w:r w:rsidR="007E60B3" w:rsidRPr="001B05E8">
        <w:rPr>
          <w:rFonts w:ascii="Arial" w:hAnsi="Arial" w:cs="Arial"/>
          <w:sz w:val="22"/>
          <w:szCs w:val="22"/>
        </w:rPr>
        <w:t>Pre-trip fee set by TASC will include t-shirts, trading items, and pre-trip of at least one day.</w:t>
      </w:r>
    </w:p>
    <w:p w14:paraId="132058C1" w14:textId="77777777" w:rsidR="007E60B3" w:rsidRPr="001B05E8" w:rsidRDefault="007E60B3" w:rsidP="007E60B3">
      <w:pPr>
        <w:tabs>
          <w:tab w:val="left" w:pos="630"/>
          <w:tab w:val="left" w:pos="1080"/>
          <w:tab w:val="left" w:pos="1440"/>
        </w:tabs>
        <w:ind w:left="-720" w:right="-450"/>
        <w:rPr>
          <w:rFonts w:ascii="Arial" w:hAnsi="Arial" w:cs="Arial"/>
          <w:sz w:val="22"/>
          <w:szCs w:val="22"/>
        </w:rPr>
      </w:pPr>
    </w:p>
    <w:p w14:paraId="5AF99976" w14:textId="77777777" w:rsidR="007E60B3" w:rsidRPr="001B05E8" w:rsidRDefault="007E60B3" w:rsidP="007E60B3">
      <w:pPr>
        <w:tabs>
          <w:tab w:val="left" w:pos="630"/>
          <w:tab w:val="left" w:pos="1080"/>
          <w:tab w:val="left" w:pos="1440"/>
        </w:tabs>
        <w:ind w:left="-360" w:right="-450" w:hanging="360"/>
        <w:rPr>
          <w:rFonts w:ascii="Arial" w:hAnsi="Arial" w:cs="Arial"/>
          <w:b/>
          <w:sz w:val="22"/>
          <w:szCs w:val="22"/>
        </w:rPr>
      </w:pPr>
      <w:r w:rsidRPr="001B05E8">
        <w:rPr>
          <w:rFonts w:ascii="Arial" w:hAnsi="Arial" w:cs="Arial"/>
          <w:b/>
          <w:sz w:val="22"/>
          <w:szCs w:val="22"/>
        </w:rPr>
        <w:t>TRAVEL</w:t>
      </w:r>
    </w:p>
    <w:p w14:paraId="34812A4C" w14:textId="77777777" w:rsidR="007E60B3" w:rsidRPr="001B05E8" w:rsidRDefault="007E60B3" w:rsidP="007E60B3">
      <w:pPr>
        <w:pStyle w:val="ListParagraph"/>
        <w:numPr>
          <w:ilvl w:val="0"/>
          <w:numId w:val="6"/>
        </w:numPr>
        <w:tabs>
          <w:tab w:val="clear" w:pos="720"/>
          <w:tab w:val="left" w:pos="1080"/>
          <w:tab w:val="left" w:pos="1440"/>
        </w:tabs>
        <w:ind w:left="-360" w:right="-450"/>
        <w:rPr>
          <w:rFonts w:ascii="Arial" w:hAnsi="Arial" w:cs="Arial"/>
          <w:sz w:val="22"/>
          <w:szCs w:val="22"/>
        </w:rPr>
      </w:pPr>
      <w:r w:rsidRPr="001B05E8">
        <w:rPr>
          <w:rFonts w:ascii="Arial" w:hAnsi="Arial" w:cs="Arial"/>
          <w:sz w:val="22"/>
          <w:szCs w:val="22"/>
        </w:rPr>
        <w:t xml:space="preserve">Travel to and from the conference will be the responsibility of the advisor or advisor designee.  </w:t>
      </w:r>
    </w:p>
    <w:p w14:paraId="5A4064B3" w14:textId="77777777" w:rsidR="007E60B3" w:rsidRPr="001B05E8" w:rsidRDefault="007E60B3" w:rsidP="007E60B3">
      <w:pPr>
        <w:tabs>
          <w:tab w:val="left" w:pos="630"/>
          <w:tab w:val="left" w:pos="1080"/>
          <w:tab w:val="left" w:pos="1440"/>
        </w:tabs>
        <w:ind w:left="360" w:right="-450"/>
        <w:rPr>
          <w:rFonts w:ascii="Arial" w:hAnsi="Arial" w:cs="Arial"/>
          <w:sz w:val="22"/>
          <w:szCs w:val="22"/>
        </w:rPr>
      </w:pPr>
    </w:p>
    <w:p w14:paraId="7363FE9E" w14:textId="77777777" w:rsidR="007E60B3" w:rsidRPr="001B05E8" w:rsidRDefault="007E60B3" w:rsidP="007E60B3">
      <w:pPr>
        <w:numPr>
          <w:ilvl w:val="0"/>
          <w:numId w:val="6"/>
        </w:numPr>
        <w:tabs>
          <w:tab w:val="clear" w:pos="720"/>
        </w:tabs>
        <w:ind w:left="-360" w:right="-450"/>
        <w:rPr>
          <w:rFonts w:ascii="Arial" w:hAnsi="Arial" w:cs="Arial"/>
          <w:sz w:val="22"/>
          <w:szCs w:val="22"/>
        </w:rPr>
      </w:pPr>
      <w:r w:rsidRPr="001B05E8">
        <w:rPr>
          <w:rFonts w:ascii="Arial" w:hAnsi="Arial" w:cs="Arial"/>
          <w:sz w:val="22"/>
          <w:szCs w:val="22"/>
        </w:rPr>
        <w:t>Travel will not be arranged by TASC, nor will the cost of travel be included in the trip fee.</w:t>
      </w:r>
    </w:p>
    <w:p w14:paraId="5E2BDA33" w14:textId="77777777" w:rsidR="007E60B3" w:rsidRPr="001B05E8" w:rsidRDefault="007E60B3" w:rsidP="007E60B3">
      <w:pPr>
        <w:tabs>
          <w:tab w:val="left" w:pos="630"/>
          <w:tab w:val="left" w:pos="1080"/>
          <w:tab w:val="left" w:pos="1440"/>
        </w:tabs>
        <w:ind w:left="360" w:right="-450"/>
        <w:rPr>
          <w:rFonts w:ascii="Arial" w:hAnsi="Arial" w:cs="Arial"/>
          <w:sz w:val="22"/>
          <w:szCs w:val="22"/>
        </w:rPr>
      </w:pPr>
    </w:p>
    <w:p w14:paraId="535EB875" w14:textId="29E8619A" w:rsidR="007E60B3" w:rsidRPr="001B05E8" w:rsidRDefault="007E60B3" w:rsidP="007E60B3">
      <w:pPr>
        <w:numPr>
          <w:ilvl w:val="0"/>
          <w:numId w:val="6"/>
        </w:numPr>
        <w:tabs>
          <w:tab w:val="clear" w:pos="720"/>
        </w:tabs>
        <w:ind w:left="-360" w:right="-450"/>
        <w:rPr>
          <w:rFonts w:ascii="Arial" w:hAnsi="Arial" w:cs="Arial"/>
          <w:strike/>
          <w:sz w:val="22"/>
          <w:szCs w:val="22"/>
        </w:rPr>
      </w:pPr>
      <w:r w:rsidRPr="001B05E8">
        <w:rPr>
          <w:rFonts w:ascii="Arial" w:hAnsi="Arial" w:cs="Arial"/>
          <w:sz w:val="22"/>
          <w:szCs w:val="22"/>
        </w:rPr>
        <w:t>An official “start/arrival time” will be pre-determined</w:t>
      </w:r>
      <w:r w:rsidR="00A43129" w:rsidRPr="001B05E8">
        <w:rPr>
          <w:rFonts w:ascii="Arial" w:hAnsi="Arial" w:cs="Arial"/>
          <w:sz w:val="22"/>
          <w:szCs w:val="22"/>
        </w:rPr>
        <w:t>,</w:t>
      </w:r>
      <w:r w:rsidRPr="001B05E8">
        <w:rPr>
          <w:rFonts w:ascii="Arial" w:hAnsi="Arial" w:cs="Arial"/>
          <w:sz w:val="22"/>
          <w:szCs w:val="22"/>
        </w:rPr>
        <w:t xml:space="preserve"> and the </w:t>
      </w:r>
      <w:r w:rsidR="00A43129" w:rsidRPr="001B05E8">
        <w:rPr>
          <w:rFonts w:ascii="Arial" w:hAnsi="Arial" w:cs="Arial"/>
          <w:sz w:val="22"/>
          <w:szCs w:val="22"/>
        </w:rPr>
        <w:t>delegates</w:t>
      </w:r>
      <w:r w:rsidRPr="001B05E8">
        <w:rPr>
          <w:rFonts w:ascii="Arial" w:hAnsi="Arial" w:cs="Arial"/>
          <w:sz w:val="22"/>
          <w:szCs w:val="22"/>
        </w:rPr>
        <w:t xml:space="preserve"> must </w:t>
      </w:r>
      <w:r w:rsidR="00A43129" w:rsidRPr="001B05E8">
        <w:rPr>
          <w:rFonts w:ascii="Arial" w:hAnsi="Arial" w:cs="Arial"/>
          <w:sz w:val="22"/>
          <w:szCs w:val="22"/>
        </w:rPr>
        <w:t>conform to those set times. Failure to do so may incur additional costs or may mean the delegate may not be part of the delegation</w:t>
      </w:r>
      <w:r w:rsidR="00A43129" w:rsidRPr="001B05E8">
        <w:rPr>
          <w:rFonts w:ascii="Arial" w:hAnsi="Arial" w:cs="Arial"/>
          <w:b/>
          <w:i/>
          <w:sz w:val="22"/>
          <w:szCs w:val="22"/>
        </w:rPr>
        <w:t>.</w:t>
      </w:r>
    </w:p>
    <w:p w14:paraId="73D749DA" w14:textId="6AB9822A" w:rsidR="00616FDD" w:rsidRPr="001B05E8" w:rsidRDefault="00616FDD" w:rsidP="00616FDD">
      <w:pPr>
        <w:pStyle w:val="ListParagraph"/>
        <w:rPr>
          <w:rFonts w:ascii="Arial" w:hAnsi="Arial" w:cs="Arial"/>
          <w:b/>
          <w:sz w:val="22"/>
          <w:szCs w:val="22"/>
        </w:rPr>
      </w:pPr>
    </w:p>
    <w:p w14:paraId="69C36550" w14:textId="310239D2" w:rsidR="006D1F79" w:rsidRPr="001B05E8" w:rsidRDefault="006D1F79" w:rsidP="006D1F79">
      <w:pPr>
        <w:pStyle w:val="ListParagraph"/>
        <w:jc w:val="right"/>
        <w:rPr>
          <w:rFonts w:ascii="Arial" w:hAnsi="Arial" w:cs="Arial"/>
          <w:sz w:val="22"/>
          <w:szCs w:val="22"/>
        </w:rPr>
      </w:pPr>
      <w:r w:rsidRPr="001B05E8">
        <w:rPr>
          <w:rFonts w:ascii="Arial" w:hAnsi="Arial" w:cs="Arial"/>
          <w:sz w:val="22"/>
          <w:szCs w:val="22"/>
        </w:rPr>
        <w:t>Revised July 2018</w:t>
      </w:r>
    </w:p>
    <w:p w14:paraId="253918DF" w14:textId="77777777" w:rsidR="00616FDD" w:rsidRPr="001B05E8" w:rsidRDefault="00616FDD" w:rsidP="00616FDD">
      <w:pPr>
        <w:pStyle w:val="ListParagraph"/>
        <w:tabs>
          <w:tab w:val="left" w:pos="630"/>
          <w:tab w:val="left" w:pos="1080"/>
          <w:tab w:val="left" w:pos="1440"/>
        </w:tabs>
        <w:ind w:left="360"/>
        <w:rPr>
          <w:rFonts w:ascii="Arial" w:hAnsi="Arial" w:cs="Arial"/>
          <w:b/>
          <w:sz w:val="22"/>
          <w:szCs w:val="22"/>
        </w:rPr>
      </w:pPr>
    </w:p>
    <w:p w14:paraId="1A7BF36A" w14:textId="77777777" w:rsidR="00022483" w:rsidRPr="001B05E8" w:rsidRDefault="00022483" w:rsidP="00022483">
      <w:pPr>
        <w:tabs>
          <w:tab w:val="left" w:pos="630"/>
          <w:tab w:val="left" w:pos="1080"/>
          <w:tab w:val="left" w:pos="1440"/>
        </w:tabs>
        <w:jc w:val="center"/>
        <w:rPr>
          <w:rFonts w:ascii="Arial" w:hAnsi="Arial" w:cs="Arial"/>
          <w:b/>
          <w:sz w:val="22"/>
          <w:szCs w:val="22"/>
        </w:rPr>
      </w:pPr>
    </w:p>
    <w:p w14:paraId="2035D92A" w14:textId="77777777" w:rsidR="009D26CC" w:rsidRPr="001B05E8" w:rsidRDefault="009D26CC">
      <w:pPr>
        <w:rPr>
          <w:rFonts w:ascii="Arial" w:hAnsi="Arial" w:cs="Arial"/>
        </w:rPr>
      </w:pPr>
    </w:p>
    <w:sectPr w:rsidR="009D26CC" w:rsidRPr="001B05E8" w:rsidSect="008778E5">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563"/>
    <w:multiLevelType w:val="hybridMultilevel"/>
    <w:tmpl w:val="069CCF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D408E8"/>
    <w:multiLevelType w:val="hybridMultilevel"/>
    <w:tmpl w:val="BBA419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38C3BB6"/>
    <w:multiLevelType w:val="hybridMultilevel"/>
    <w:tmpl w:val="07A80656"/>
    <w:lvl w:ilvl="0" w:tplc="A9DE1A0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A1F4E"/>
    <w:multiLevelType w:val="hybridMultilevel"/>
    <w:tmpl w:val="6E341DDE"/>
    <w:lvl w:ilvl="0" w:tplc="A9DE1A0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F31B5"/>
    <w:multiLevelType w:val="hybridMultilevel"/>
    <w:tmpl w:val="4FD65BB8"/>
    <w:lvl w:ilvl="0" w:tplc="A9DE1A0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A85B8D"/>
    <w:multiLevelType w:val="hybridMultilevel"/>
    <w:tmpl w:val="3EDE5634"/>
    <w:lvl w:ilvl="0" w:tplc="E94E14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F1A02B8"/>
    <w:multiLevelType w:val="hybridMultilevel"/>
    <w:tmpl w:val="F0C45074"/>
    <w:lvl w:ilvl="0" w:tplc="A9DE1A0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83"/>
    <w:rsid w:val="00022483"/>
    <w:rsid w:val="001B05E8"/>
    <w:rsid w:val="003D0650"/>
    <w:rsid w:val="00616FDD"/>
    <w:rsid w:val="006D1F79"/>
    <w:rsid w:val="007E60B3"/>
    <w:rsid w:val="009D26CC"/>
    <w:rsid w:val="00A43129"/>
    <w:rsid w:val="00B46B79"/>
    <w:rsid w:val="00B91948"/>
    <w:rsid w:val="00BB7DCA"/>
    <w:rsid w:val="00F32483"/>
    <w:rsid w:val="00F5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024F"/>
  <w15:docId w15:val="{4B319988-D41B-4517-AE64-07ABA78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4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dcterms:created xsi:type="dcterms:W3CDTF">2018-08-13T21:39:00Z</dcterms:created>
  <dcterms:modified xsi:type="dcterms:W3CDTF">2018-08-13T21:53:00Z</dcterms:modified>
</cp:coreProperties>
</file>